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12" w:rsidRPr="00631612" w:rsidRDefault="00631612" w:rsidP="00631612">
      <w:pPr>
        <w:widowControl/>
        <w:shd w:val="clear" w:color="auto" w:fill="FFFFFF"/>
        <w:wordWrap w:val="0"/>
        <w:spacing w:line="480" w:lineRule="atLeast"/>
        <w:ind w:left="93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631612">
        <w:rPr>
          <w:rFonts w:ascii="宋体" w:eastAsia="宋体" w:hAnsi="宋体" w:cs="宋体" w:hint="eastAsia"/>
          <w:b/>
          <w:bCs/>
          <w:color w:val="333333"/>
          <w:spacing w:val="-20"/>
          <w:kern w:val="0"/>
          <w:szCs w:val="21"/>
        </w:rPr>
        <w:t>2018年仓山区面向区属公办小学临时聘用专任教师</w:t>
      </w:r>
    </w:p>
    <w:p w:rsidR="00631612" w:rsidRPr="00631612" w:rsidRDefault="00631612" w:rsidP="00631612">
      <w:pPr>
        <w:widowControl/>
        <w:shd w:val="clear" w:color="auto" w:fill="FFFFFF"/>
        <w:wordWrap w:val="0"/>
        <w:spacing w:line="480" w:lineRule="atLeast"/>
        <w:ind w:left="2677" w:hanging="2667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31612">
        <w:rPr>
          <w:rFonts w:ascii="方正小标宋简体" w:eastAsia="方正小标宋简体" w:hAnsi="宋体" w:cs="宋体" w:hint="eastAsia"/>
          <w:b/>
          <w:bCs/>
          <w:color w:val="333333"/>
          <w:spacing w:val="-20"/>
          <w:kern w:val="0"/>
          <w:szCs w:val="21"/>
        </w:rPr>
        <w:t>公开招考教师专业要求</w:t>
      </w:r>
    </w:p>
    <w:tbl>
      <w:tblPr>
        <w:tblW w:w="9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7341"/>
        <w:gridCol w:w="1368"/>
      </w:tblGrid>
      <w:tr w:rsidR="00631612" w:rsidRPr="00631612" w:rsidTr="00631612"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612" w:rsidRPr="00631612" w:rsidRDefault="00631612" w:rsidP="0063161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31612">
              <w:rPr>
                <w:rFonts w:ascii="宋体" w:eastAsia="宋体" w:hAnsi="宋体" w:cs="宋体" w:hint="eastAsia"/>
                <w:color w:val="333333"/>
                <w:spacing w:val="-20"/>
                <w:kern w:val="0"/>
                <w:szCs w:val="21"/>
              </w:rPr>
              <w:t>学科</w:t>
            </w:r>
          </w:p>
        </w:tc>
        <w:tc>
          <w:tcPr>
            <w:tcW w:w="7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612" w:rsidRPr="00631612" w:rsidRDefault="00631612" w:rsidP="0063161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31612">
              <w:rPr>
                <w:rFonts w:ascii="宋体" w:eastAsia="宋体" w:hAnsi="宋体" w:cs="宋体" w:hint="eastAsia"/>
                <w:color w:val="333333"/>
                <w:spacing w:val="-20"/>
                <w:kern w:val="0"/>
                <w:szCs w:val="21"/>
              </w:rPr>
              <w:t>专业要求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612" w:rsidRPr="00631612" w:rsidRDefault="00631612" w:rsidP="0063161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31612">
              <w:rPr>
                <w:rFonts w:ascii="宋体" w:eastAsia="宋体" w:hAnsi="宋体" w:cs="宋体" w:hint="eastAsia"/>
                <w:color w:val="333333"/>
                <w:spacing w:val="-20"/>
                <w:kern w:val="0"/>
                <w:szCs w:val="21"/>
              </w:rPr>
              <w:t>备注</w:t>
            </w:r>
          </w:p>
        </w:tc>
      </w:tr>
      <w:tr w:rsidR="00631612" w:rsidRPr="00631612" w:rsidTr="00631612">
        <w:trPr>
          <w:trHeight w:val="3179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612" w:rsidRPr="00631612" w:rsidRDefault="00631612" w:rsidP="0063161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31612">
              <w:rPr>
                <w:rFonts w:ascii="宋体" w:eastAsia="宋体" w:hAnsi="宋体" w:cs="宋体" w:hint="eastAsia"/>
                <w:color w:val="333333"/>
                <w:spacing w:val="-20"/>
                <w:kern w:val="0"/>
                <w:szCs w:val="21"/>
              </w:rPr>
              <w:t>小学语文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612" w:rsidRPr="00631612" w:rsidRDefault="00631612" w:rsidP="00631612">
            <w:pPr>
              <w:widowControl/>
              <w:snapToGrid w:val="0"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31612">
              <w:rPr>
                <w:rFonts w:ascii="宋体" w:eastAsia="宋体" w:hAnsi="宋体" w:cs="宋体" w:hint="eastAsia"/>
                <w:color w:val="333333"/>
                <w:spacing w:val="-20"/>
                <w:kern w:val="0"/>
                <w:szCs w:val="21"/>
              </w:rPr>
              <w:t>小学教育、小学教育（综合）、小学教育（语文方向）、小学教育（综合。语文方向）、小学教育（中文与社会）、初等教育、初等教育（语文方向）、初等教育（中文与社会）、初等教育（中文与书法）、初等教育（小教文史）、初等教育（小学教育）、人文教育(历史学科方向)专业、语文教育、汉（中国）语言文学（教育）、汉语（言）、中国语言文学（化）、中文应用、对外汉语、汉语国际教育、汉语国际教育硕士、华文教育、华语与华文教育、应用语言学、语言学及应用语言学、古典文献、文学、中国文学、汉语言文学与文化传播、汉语言文学、中国少数民族语言文学、中国语言文化、文艺学、语言学及应用语言学、汉语言文字学、中国古典文献学、中国古代文学、中国现当代文学、文学阅读与文学教育、比较文学与世界文学、课程与教学论(语文学科)、学科教学（语文学科）、思想政治教育、政史教育、哲学、马克思主义哲学、中国哲学、外国哲学、马克思主义理论、马克思主义基本原理、马克思主义发展史、马克思主义中国化研究、中国近现代史基本问题研究、国外马克思主义研究、政治学、国际政治、国际政治经济学、政治学理论、中外政治制度、科学社会主义与国际共产主义运动、中共党史、马克思主义理论与思想政治教育、政治学、课程与教学论(思想政治学科)、学科教学（思想政治学科）、历史教育、历史学、世界历史、世界史、史学理论及史学史、历史地理学、历史文献学、专门史、中国史、中国古代史、中国近现代史、中国近现代史基本问题研究、世界史、文化人类学、海洋史学、课程与教学论(历史学科)、学科教学（历史学科）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612" w:rsidRPr="00631612" w:rsidRDefault="00631612" w:rsidP="0063161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31612">
              <w:rPr>
                <w:rFonts w:ascii="宋体" w:eastAsia="宋体" w:hAnsi="宋体" w:cs="宋体" w:hint="eastAsia"/>
                <w:color w:val="333333"/>
                <w:spacing w:val="-20"/>
                <w:kern w:val="0"/>
                <w:szCs w:val="21"/>
              </w:rPr>
              <w:t>小学语</w:t>
            </w:r>
          </w:p>
          <w:p w:rsidR="00631612" w:rsidRPr="00631612" w:rsidRDefault="00631612" w:rsidP="00631612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31612">
              <w:rPr>
                <w:rFonts w:ascii="宋体" w:eastAsia="宋体" w:hAnsi="宋体" w:cs="宋体" w:hint="eastAsia"/>
                <w:color w:val="333333"/>
                <w:spacing w:val="-20"/>
                <w:kern w:val="0"/>
                <w:szCs w:val="21"/>
              </w:rPr>
              <w:t>文教师岗</w:t>
            </w:r>
          </w:p>
          <w:p w:rsidR="00631612" w:rsidRPr="00631612" w:rsidRDefault="00631612" w:rsidP="00631612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31612">
              <w:rPr>
                <w:rFonts w:ascii="宋体" w:eastAsia="宋体" w:hAnsi="宋体" w:cs="宋体" w:hint="eastAsia"/>
                <w:color w:val="333333"/>
                <w:spacing w:val="-20"/>
                <w:kern w:val="0"/>
                <w:szCs w:val="21"/>
              </w:rPr>
              <w:t>位还要求</w:t>
            </w:r>
          </w:p>
          <w:p w:rsidR="00631612" w:rsidRPr="00631612" w:rsidRDefault="00631612" w:rsidP="00631612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31612">
              <w:rPr>
                <w:rFonts w:ascii="宋体" w:eastAsia="宋体" w:hAnsi="宋体" w:cs="宋体" w:hint="eastAsia"/>
                <w:color w:val="333333"/>
                <w:spacing w:val="-20"/>
                <w:kern w:val="0"/>
                <w:szCs w:val="21"/>
              </w:rPr>
              <w:t>应聘人员</w:t>
            </w:r>
          </w:p>
          <w:p w:rsidR="00631612" w:rsidRPr="00631612" w:rsidRDefault="00631612" w:rsidP="00631612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31612">
              <w:rPr>
                <w:rFonts w:ascii="宋体" w:eastAsia="宋体" w:hAnsi="宋体" w:cs="宋体" w:hint="eastAsia"/>
                <w:color w:val="333333"/>
                <w:spacing w:val="-20"/>
                <w:kern w:val="0"/>
                <w:szCs w:val="21"/>
              </w:rPr>
              <w:t>须持有普</w:t>
            </w:r>
          </w:p>
          <w:p w:rsidR="00631612" w:rsidRPr="00631612" w:rsidRDefault="00631612" w:rsidP="00631612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31612">
              <w:rPr>
                <w:rFonts w:ascii="宋体" w:eastAsia="宋体" w:hAnsi="宋体" w:cs="宋体" w:hint="eastAsia"/>
                <w:color w:val="333333"/>
                <w:spacing w:val="-20"/>
                <w:kern w:val="0"/>
                <w:szCs w:val="21"/>
              </w:rPr>
              <w:t>通话二级</w:t>
            </w:r>
          </w:p>
          <w:p w:rsidR="00631612" w:rsidRPr="00631612" w:rsidRDefault="00631612" w:rsidP="00631612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631612">
              <w:rPr>
                <w:rFonts w:ascii="宋体" w:eastAsia="宋体" w:hAnsi="宋体" w:cs="宋体" w:hint="eastAsia"/>
                <w:color w:val="333333"/>
                <w:spacing w:val="-20"/>
                <w:kern w:val="0"/>
                <w:szCs w:val="21"/>
              </w:rPr>
              <w:t>甲等及以</w:t>
            </w:r>
          </w:p>
          <w:p w:rsidR="00631612" w:rsidRPr="00631612" w:rsidRDefault="00631612" w:rsidP="0063161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31612">
              <w:rPr>
                <w:rFonts w:ascii="宋体" w:eastAsia="宋体" w:hAnsi="宋体" w:cs="宋体" w:hint="eastAsia"/>
                <w:color w:val="333333"/>
                <w:spacing w:val="-20"/>
                <w:kern w:val="0"/>
                <w:szCs w:val="21"/>
              </w:rPr>
              <w:t>上证书。</w:t>
            </w:r>
          </w:p>
        </w:tc>
      </w:tr>
      <w:tr w:rsidR="00631612" w:rsidRPr="00631612" w:rsidTr="00631612">
        <w:trPr>
          <w:trHeight w:val="807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612" w:rsidRPr="00631612" w:rsidRDefault="00631612" w:rsidP="0063161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31612">
              <w:rPr>
                <w:rFonts w:ascii="宋体" w:eastAsia="宋体" w:hAnsi="宋体" w:cs="宋体" w:hint="eastAsia"/>
                <w:color w:val="333333"/>
                <w:spacing w:val="-20"/>
                <w:kern w:val="0"/>
                <w:szCs w:val="21"/>
              </w:rPr>
              <w:lastRenderedPageBreak/>
              <w:t>小学数学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612" w:rsidRPr="00631612" w:rsidRDefault="00631612" w:rsidP="0063161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31612">
              <w:rPr>
                <w:rFonts w:ascii="宋体" w:eastAsia="宋体" w:hAnsi="宋体" w:cs="宋体" w:hint="eastAsia"/>
                <w:color w:val="333333"/>
                <w:spacing w:val="-20"/>
                <w:kern w:val="0"/>
                <w:szCs w:val="21"/>
              </w:rPr>
              <w:t>小学教育、小学教育（综合）、小学教育（数学方向）、小学教育（综合。数学方向）、初等教育、初等教育（数学方向）、初等教育（数学与科学方向）、初等教育（小学教育）、初等教育（综合理科方向）、初等教育（数学与科学方向）、科学教育（化学方向） 、科学教育（物理方向）、数学教育、数学与应用数学、信息与计算科学、数理基础科学、基础数学、计算数学、概率论与数理统计、应用数学、运筹学与控制论、课程与教学论(数学学科)、学科教学（数学学科）、物理教育、物理学、应用物理学、声学、理论物理、粒子物理与原子核物理、原子与分子物理、等离子体物理、凝聚态物理、光学、光学工程、无线电物理、物理电子学、课程与教学论(物理学科)、学科教学（物理学科）、化学教育、化学、应用化学、化学生物学、分子科学与工程、无机化学、分析化学、有机化学、物理化学、高分子化学与物理、材料化学、环境化学、电化学、催化化学、物构化学、化学基地班、化学分析技术、课程与教学论(化学学科)、学科教学（化学学科）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612" w:rsidRPr="00631612" w:rsidRDefault="00631612" w:rsidP="0063161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31612">
              <w:rPr>
                <w:rFonts w:ascii="宋体" w:eastAsia="宋体" w:hAnsi="宋体" w:cs="宋体" w:hint="eastAsia"/>
                <w:color w:val="333333"/>
                <w:spacing w:val="-20"/>
                <w:kern w:val="0"/>
                <w:szCs w:val="21"/>
              </w:rPr>
              <w:t> </w:t>
            </w:r>
          </w:p>
        </w:tc>
      </w:tr>
      <w:tr w:rsidR="00631612" w:rsidRPr="00631612" w:rsidTr="00631612">
        <w:trPr>
          <w:trHeight w:val="3534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612" w:rsidRPr="00631612" w:rsidRDefault="00631612" w:rsidP="0063161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31612">
              <w:rPr>
                <w:rFonts w:ascii="宋体" w:eastAsia="宋体" w:hAnsi="宋体" w:cs="宋体" w:hint="eastAsia"/>
                <w:color w:val="333333"/>
                <w:spacing w:val="-20"/>
                <w:kern w:val="0"/>
                <w:szCs w:val="21"/>
              </w:rPr>
              <w:t>小学英语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612" w:rsidRPr="00631612" w:rsidRDefault="00631612" w:rsidP="0063161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31612">
              <w:rPr>
                <w:rFonts w:ascii="宋体" w:eastAsia="宋体" w:hAnsi="宋体" w:cs="宋体" w:hint="eastAsia"/>
                <w:color w:val="333333"/>
                <w:spacing w:val="-20"/>
                <w:kern w:val="0"/>
                <w:szCs w:val="21"/>
              </w:rPr>
              <w:t>小学教育、小学教育（综合）、初等教育、小学教育（英语方向）、小学教育（综合。英语方向）、初等教育（英语方向）、英语教育、英语、翻译（英语）、英语（翻译）、英语（笔译）、英语（口译）、英语语言文学、外国语言学及应用语言学(英语)、应用语言学与对外英语教学、翻译硕士、应用英语、实用英语、课程与教学论(英语学科)、学科教学（英语学科）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612" w:rsidRPr="00631612" w:rsidRDefault="00631612" w:rsidP="0063161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31612">
              <w:rPr>
                <w:rFonts w:ascii="宋体" w:eastAsia="宋体" w:hAnsi="宋体" w:cs="宋体" w:hint="eastAsia"/>
                <w:color w:val="333333"/>
                <w:spacing w:val="-20"/>
                <w:kern w:val="0"/>
                <w:szCs w:val="21"/>
              </w:rPr>
              <w:t> </w:t>
            </w:r>
          </w:p>
        </w:tc>
      </w:tr>
      <w:tr w:rsidR="00631612" w:rsidRPr="00631612" w:rsidTr="00631612">
        <w:trPr>
          <w:trHeight w:val="983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612" w:rsidRPr="00631612" w:rsidRDefault="00631612" w:rsidP="0063161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31612">
              <w:rPr>
                <w:rFonts w:ascii="宋体" w:eastAsia="宋体" w:hAnsi="宋体" w:cs="宋体" w:hint="eastAsia"/>
                <w:color w:val="333333"/>
                <w:spacing w:val="-20"/>
                <w:kern w:val="0"/>
                <w:szCs w:val="21"/>
              </w:rPr>
              <w:t>备注</w:t>
            </w:r>
          </w:p>
        </w:tc>
        <w:tc>
          <w:tcPr>
            <w:tcW w:w="8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1612" w:rsidRPr="00631612" w:rsidRDefault="00631612" w:rsidP="00631612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31612">
              <w:rPr>
                <w:rFonts w:ascii="宋体" w:eastAsia="宋体" w:hAnsi="宋体" w:cs="宋体" w:hint="eastAsia"/>
                <w:color w:val="333333"/>
                <w:spacing w:val="-20"/>
                <w:kern w:val="0"/>
                <w:szCs w:val="21"/>
              </w:rPr>
              <w:t>小学教育、小学教育（综合）、初等教育专业按应聘人员取得的教师资格证上的任教学科报考。</w:t>
            </w:r>
          </w:p>
        </w:tc>
      </w:tr>
    </w:tbl>
    <w:p w:rsidR="00631612" w:rsidRPr="00631612" w:rsidRDefault="00631612" w:rsidP="00631612">
      <w:pPr>
        <w:widowControl/>
        <w:shd w:val="clear" w:color="auto" w:fill="FFFFFF"/>
        <w:wordWrap w:val="0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31612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631612" w:rsidRPr="00631612" w:rsidRDefault="00631612" w:rsidP="00631612">
      <w:pPr>
        <w:widowControl/>
        <w:shd w:val="clear" w:color="auto" w:fill="FFFFFF"/>
        <w:wordWrap w:val="0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31612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40340A" w:rsidRDefault="0040340A">
      <w:bookmarkStart w:id="0" w:name="_GoBack"/>
      <w:bookmarkEnd w:id="0"/>
    </w:p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12"/>
    <w:rsid w:val="0040340A"/>
    <w:rsid w:val="00631612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6032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00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0" w:color="E1E1E1"/>
                        <w:left w:val="single" w:sz="6" w:space="20" w:color="E1E1E1"/>
                        <w:bottom w:val="single" w:sz="6" w:space="20" w:color="E1E1E1"/>
                        <w:right w:val="single" w:sz="6" w:space="20" w:color="E1E1E1"/>
                      </w:divBdr>
                      <w:divsChild>
                        <w:div w:id="13204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31" w:color="CCCCCC"/>
                            <w:right w:val="none" w:sz="0" w:space="0" w:color="auto"/>
                          </w:divBdr>
                          <w:divsChild>
                            <w:div w:id="162418804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5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0</DocSecurity>
  <Lines>10</Lines>
  <Paragraphs>2</Paragraphs>
  <ScaleCrop>false</ScaleCrop>
  <Company>Microsoft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2018-03-15T06:52:00Z</dcterms:created>
  <dcterms:modified xsi:type="dcterms:W3CDTF">2018-03-15T06:52:00Z</dcterms:modified>
</cp:coreProperties>
</file>