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D2" w:rsidRDefault="000837D2" w:rsidP="00237C04">
      <w:pPr>
        <w:widowControl/>
        <w:spacing w:line="460" w:lineRule="exact"/>
        <w:jc w:val="center"/>
      </w:pPr>
      <w:r>
        <w:rPr>
          <w:rFonts w:ascii="仿宋_GB2312" w:eastAsia="仿宋_GB2312" w:hAnsi="仿宋" w:cs="宋体" w:hint="eastAsia"/>
          <w:color w:val="000000"/>
          <w:kern w:val="0"/>
          <w:sz w:val="32"/>
          <w:szCs w:val="32"/>
        </w:rPr>
        <w:t xml:space="preserve">     </w:t>
      </w:r>
    </w:p>
    <w:p w:rsidR="004414D2" w:rsidRDefault="000837D2">
      <w:pPr>
        <w:spacing w:line="480" w:lineRule="exact"/>
        <w:jc w:val="left"/>
        <w:rPr>
          <w:rFonts w:ascii="黑体" w:eastAsia="黑体" w:hAnsi="黑体" w:cs="宋体"/>
          <w:b/>
          <w:kern w:val="0"/>
          <w:sz w:val="31"/>
          <w:szCs w:val="31"/>
        </w:rPr>
      </w:pPr>
      <w:r>
        <w:rPr>
          <w:rFonts w:ascii="黑体" w:eastAsia="黑体" w:hAnsi="黑体" w:cs="宋体" w:hint="eastAsia"/>
          <w:b/>
          <w:kern w:val="0"/>
          <w:sz w:val="31"/>
          <w:szCs w:val="31"/>
        </w:rPr>
        <w:t>附件五</w:t>
      </w:r>
    </w:p>
    <w:p w:rsidR="004414D2" w:rsidRDefault="004414D2">
      <w:pPr>
        <w:spacing w:line="480" w:lineRule="exact"/>
        <w:jc w:val="left"/>
        <w:rPr>
          <w:rFonts w:ascii="黑体" w:eastAsia="黑体" w:hAnsi="黑体" w:cs="宋体"/>
          <w:b/>
          <w:kern w:val="0"/>
          <w:sz w:val="31"/>
          <w:szCs w:val="31"/>
        </w:rPr>
      </w:pPr>
    </w:p>
    <w:p w:rsidR="004414D2" w:rsidRDefault="000837D2">
      <w:pPr>
        <w:spacing w:line="480" w:lineRule="exact"/>
        <w:jc w:val="center"/>
        <w:rPr>
          <w:rFonts w:ascii="方正小标宋_GBK" w:eastAsia="方正小标宋_GBK" w:hAnsi="黑体"/>
          <w:color w:val="000000"/>
          <w:kern w:val="0"/>
          <w:sz w:val="44"/>
          <w:szCs w:val="44"/>
        </w:rPr>
      </w:pPr>
      <w:r>
        <w:rPr>
          <w:rFonts w:ascii="方正小标宋_GBK" w:eastAsia="方正小标宋_GBK" w:hAnsi="黑体" w:cs="黑体" w:hint="eastAsia"/>
          <w:color w:val="000000"/>
          <w:kern w:val="0"/>
          <w:sz w:val="44"/>
          <w:szCs w:val="44"/>
        </w:rPr>
        <w:t>仙游县普通高中</w:t>
      </w:r>
      <w:r>
        <w:rPr>
          <w:rFonts w:ascii="方正小标宋_GBK" w:eastAsia="方正小标宋_GBK" w:hAnsi="黑体" w:cs="黑体" w:hint="eastAsia"/>
          <w:color w:val="000000"/>
          <w:kern w:val="0"/>
          <w:sz w:val="44"/>
          <w:szCs w:val="44"/>
        </w:rPr>
        <w:t>2018</w:t>
      </w:r>
      <w:r>
        <w:rPr>
          <w:rFonts w:ascii="方正小标宋_GBK" w:eastAsia="方正小标宋_GBK" w:hAnsi="黑体" w:cs="黑体" w:hint="eastAsia"/>
          <w:color w:val="000000"/>
          <w:kern w:val="0"/>
          <w:sz w:val="44"/>
          <w:szCs w:val="44"/>
        </w:rPr>
        <w:t>年新教师招聘方案</w:t>
      </w:r>
    </w:p>
    <w:p w:rsidR="004414D2" w:rsidRDefault="004414D2">
      <w:pPr>
        <w:spacing w:line="480" w:lineRule="exact"/>
        <w:ind w:firstLineChars="200" w:firstLine="640"/>
        <w:jc w:val="left"/>
        <w:rPr>
          <w:rFonts w:ascii="仿宋_GB2312" w:eastAsia="仿宋_GB2312" w:hAnsi="黑体"/>
          <w:sz w:val="32"/>
          <w:szCs w:val="32"/>
        </w:rPr>
      </w:pPr>
    </w:p>
    <w:p w:rsidR="004414D2" w:rsidRDefault="000837D2">
      <w:pPr>
        <w:spacing w:line="480" w:lineRule="exact"/>
        <w:ind w:firstLineChars="200" w:firstLine="640"/>
        <w:jc w:val="left"/>
        <w:rPr>
          <w:rFonts w:ascii="仿宋_GB2312" w:eastAsia="仿宋_GB2312" w:hAnsi="仿宋_GB2312" w:cs="仿宋_GB2312"/>
          <w:kern w:val="0"/>
          <w:sz w:val="32"/>
          <w:szCs w:val="32"/>
        </w:rPr>
      </w:pPr>
      <w:r>
        <w:rPr>
          <w:rFonts w:ascii="仿宋_GB2312" w:eastAsia="仿宋_GB2312" w:hAnsi="黑体" w:cs="仿宋_GB2312" w:hint="eastAsia"/>
          <w:sz w:val="32"/>
          <w:szCs w:val="32"/>
        </w:rPr>
        <w:t>为提高教师队伍整体素质，推进教育事业发展，特制定仙游县普通高中</w:t>
      </w:r>
      <w:r>
        <w:rPr>
          <w:rFonts w:ascii="仿宋_GB2312" w:eastAsia="仿宋_GB2312" w:hAnsi="黑体" w:cs="仿宋_GB2312"/>
          <w:sz w:val="32"/>
          <w:szCs w:val="32"/>
        </w:rPr>
        <w:t>2018</w:t>
      </w:r>
      <w:r>
        <w:rPr>
          <w:rFonts w:ascii="仿宋_GB2312" w:eastAsia="仿宋_GB2312" w:hAnsi="黑体" w:cs="仿宋_GB2312" w:hint="eastAsia"/>
          <w:sz w:val="32"/>
          <w:szCs w:val="32"/>
        </w:rPr>
        <w:t>年</w:t>
      </w:r>
      <w:r>
        <w:rPr>
          <w:rFonts w:ascii="仿宋_GB2312" w:eastAsia="仿宋_GB2312" w:hAnsi="仿宋_GB2312" w:cs="仿宋_GB2312" w:hint="eastAsia"/>
          <w:kern w:val="0"/>
          <w:sz w:val="32"/>
          <w:szCs w:val="32"/>
        </w:rPr>
        <w:t>考核招聘高中新任教师工作方案如下：</w:t>
      </w:r>
      <w:r>
        <w:rPr>
          <w:rFonts w:ascii="仿宋_GB2312" w:eastAsia="仿宋_GB2312" w:hAnsi="仿宋_GB2312" w:cs="仿宋_GB2312"/>
          <w:kern w:val="0"/>
          <w:sz w:val="32"/>
          <w:szCs w:val="32"/>
        </w:rPr>
        <w:t xml:space="preserve">  </w:t>
      </w:r>
    </w:p>
    <w:p w:rsidR="004414D2" w:rsidRDefault="000837D2">
      <w:pPr>
        <w:widowControl/>
        <w:shd w:val="clear" w:color="auto" w:fill="FFFFFF"/>
        <w:spacing w:line="520" w:lineRule="exact"/>
        <w:ind w:firstLine="630"/>
        <w:jc w:val="left"/>
        <w:rPr>
          <w:rFonts w:ascii="黑体" w:eastAsia="黑体" w:hAnsi="黑体"/>
          <w:sz w:val="32"/>
          <w:szCs w:val="32"/>
        </w:rPr>
      </w:pPr>
      <w:r>
        <w:rPr>
          <w:rFonts w:ascii="黑体" w:eastAsia="黑体" w:hAnsi="黑体" w:cs="黑体" w:hint="eastAsia"/>
          <w:sz w:val="32"/>
          <w:szCs w:val="32"/>
        </w:rPr>
        <w:t>一、招聘对象：</w:t>
      </w:r>
    </w:p>
    <w:p w:rsidR="004414D2" w:rsidRDefault="000837D2">
      <w:pPr>
        <w:spacing w:line="480" w:lineRule="exact"/>
        <w:ind w:firstLineChars="200" w:firstLine="640"/>
        <w:jc w:val="left"/>
        <w:rPr>
          <w:rFonts w:ascii="仿宋_GB2312" w:eastAsia="仿宋_GB2312" w:hAnsi="黑体"/>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w:t>
      </w:r>
      <w:r>
        <w:rPr>
          <w:rFonts w:ascii="仿宋_GB2312" w:eastAsia="仿宋_GB2312" w:hAnsi="黑体" w:cs="仿宋_GB2312"/>
          <w:sz w:val="32"/>
          <w:szCs w:val="32"/>
        </w:rPr>
        <w:t>2018</w:t>
      </w:r>
      <w:r>
        <w:rPr>
          <w:rFonts w:ascii="仿宋_GB2312" w:eastAsia="仿宋_GB2312" w:hAnsi="黑体" w:cs="仿宋_GB2312" w:hint="eastAsia"/>
          <w:sz w:val="32"/>
          <w:szCs w:val="32"/>
        </w:rPr>
        <w:t>届全日制硕士研究生及以上学历、学位应届毕业生。</w:t>
      </w:r>
    </w:p>
    <w:p w:rsidR="004414D2" w:rsidRDefault="000837D2">
      <w:pPr>
        <w:spacing w:line="480" w:lineRule="exact"/>
        <w:ind w:firstLineChars="200" w:firstLine="640"/>
        <w:jc w:val="left"/>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w:t>
      </w:r>
      <w:r>
        <w:rPr>
          <w:rFonts w:ascii="仿宋_GB2312" w:eastAsia="仿宋_GB2312" w:hAnsi="黑体" w:cs="仿宋_GB2312"/>
          <w:sz w:val="32"/>
          <w:szCs w:val="32"/>
        </w:rPr>
        <w:t>2018</w:t>
      </w:r>
      <w:r>
        <w:rPr>
          <w:rFonts w:ascii="仿宋_GB2312" w:eastAsia="仿宋_GB2312" w:hAnsi="黑体" w:cs="仿宋_GB2312" w:hint="eastAsia"/>
          <w:sz w:val="32"/>
          <w:szCs w:val="32"/>
        </w:rPr>
        <w:t>届教育部直属高校免费师范毕业生。</w:t>
      </w:r>
    </w:p>
    <w:p w:rsidR="004414D2" w:rsidRDefault="000837D2">
      <w:pPr>
        <w:spacing w:line="480" w:lineRule="exact"/>
        <w:ind w:firstLineChars="200" w:firstLine="640"/>
        <w:jc w:val="left"/>
        <w:rPr>
          <w:rFonts w:ascii="仿宋_GB2312" w:eastAsia="仿宋_GB2312" w:hAnsi="黑体"/>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w:t>
      </w:r>
      <w:r>
        <w:rPr>
          <w:rFonts w:ascii="仿宋_GB2312" w:eastAsia="仿宋_GB2312" w:hAnsi="黑体" w:cs="仿宋_GB2312"/>
          <w:sz w:val="32"/>
          <w:szCs w:val="32"/>
        </w:rPr>
        <w:t>2018</w:t>
      </w:r>
      <w:r>
        <w:rPr>
          <w:rFonts w:ascii="仿宋_GB2312" w:eastAsia="仿宋_GB2312" w:hAnsi="黑体" w:cs="仿宋_GB2312" w:hint="eastAsia"/>
          <w:sz w:val="32"/>
          <w:szCs w:val="32"/>
        </w:rPr>
        <w:t>届教育部直属师范大学全日制</w:t>
      </w:r>
      <w:r>
        <w:rPr>
          <w:rFonts w:ascii="仿宋_GB2312" w:eastAsia="仿宋_GB2312" w:hAnsi="黑体" w:hint="eastAsia"/>
          <w:sz w:val="32"/>
          <w:szCs w:val="32"/>
        </w:rPr>
        <w:t>优秀本科</w:t>
      </w:r>
      <w:r>
        <w:rPr>
          <w:rFonts w:ascii="仿宋_GB2312" w:eastAsia="仿宋_GB2312" w:hAnsi="黑体" w:cs="仿宋_GB2312" w:hint="eastAsia"/>
          <w:sz w:val="32"/>
          <w:szCs w:val="32"/>
        </w:rPr>
        <w:t>师范类教育专业应届毕业生。</w:t>
      </w:r>
    </w:p>
    <w:p w:rsidR="004414D2" w:rsidRDefault="000837D2">
      <w:pPr>
        <w:spacing w:line="480" w:lineRule="exact"/>
        <w:ind w:firstLineChars="200" w:firstLine="640"/>
        <w:jc w:val="left"/>
        <w:rPr>
          <w:rFonts w:ascii="黑体" w:eastAsia="黑体" w:hAnsi="黑体"/>
          <w:sz w:val="32"/>
          <w:szCs w:val="32"/>
        </w:rPr>
      </w:pPr>
      <w:r>
        <w:rPr>
          <w:rFonts w:ascii="黑体" w:eastAsia="黑体" w:hAnsi="黑体" w:cs="黑体" w:hint="eastAsia"/>
          <w:sz w:val="32"/>
          <w:szCs w:val="32"/>
        </w:rPr>
        <w:t>二、招聘岗位、人数、条件</w:t>
      </w:r>
    </w:p>
    <w:p w:rsidR="004414D2" w:rsidRDefault="004414D2">
      <w:pPr>
        <w:spacing w:line="480" w:lineRule="exact"/>
        <w:ind w:firstLineChars="200" w:firstLine="640"/>
        <w:jc w:val="left"/>
        <w:rPr>
          <w:rFonts w:ascii="仿宋_GB2312" w:eastAsia="仿宋_GB2312" w:hAnsi="黑体"/>
          <w:sz w:val="32"/>
          <w:szCs w:val="32"/>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699"/>
        <w:gridCol w:w="1082"/>
        <w:gridCol w:w="1417"/>
        <w:gridCol w:w="1417"/>
        <w:gridCol w:w="902"/>
      </w:tblGrid>
      <w:tr w:rsidR="004414D2">
        <w:trPr>
          <w:trHeight w:val="407"/>
          <w:jc w:val="center"/>
        </w:trPr>
        <w:tc>
          <w:tcPr>
            <w:tcW w:w="2730" w:type="dxa"/>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招</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聘</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学</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校</w:t>
            </w:r>
          </w:p>
        </w:tc>
        <w:tc>
          <w:tcPr>
            <w:tcW w:w="1699" w:type="dxa"/>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岗</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位</w:t>
            </w:r>
          </w:p>
        </w:tc>
        <w:tc>
          <w:tcPr>
            <w:tcW w:w="1082" w:type="dxa"/>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人</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数</w:t>
            </w:r>
          </w:p>
        </w:tc>
        <w:tc>
          <w:tcPr>
            <w:tcW w:w="1417" w:type="dxa"/>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专</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业</w:t>
            </w:r>
          </w:p>
        </w:tc>
        <w:tc>
          <w:tcPr>
            <w:tcW w:w="1417" w:type="dxa"/>
            <w:vAlign w:val="center"/>
          </w:tcPr>
          <w:p w:rsidR="004414D2" w:rsidRDefault="000837D2">
            <w:pPr>
              <w:autoSpaceDN w:val="0"/>
              <w:spacing w:line="440" w:lineRule="atLeas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学</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历</w:t>
            </w:r>
          </w:p>
        </w:tc>
        <w:tc>
          <w:tcPr>
            <w:tcW w:w="902" w:type="dxa"/>
          </w:tcPr>
          <w:p w:rsidR="004414D2" w:rsidRDefault="000837D2">
            <w:pPr>
              <w:autoSpaceDN w:val="0"/>
              <w:spacing w:line="440" w:lineRule="atLeas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备</w:t>
            </w:r>
            <w:r>
              <w:rPr>
                <w:rFonts w:ascii="仿宋_GB2312" w:eastAsia="仿宋_GB2312" w:hAnsi="仿宋" w:cs="仿宋_GB2312"/>
                <w:sz w:val="24"/>
                <w:shd w:val="clear" w:color="auto" w:fill="FFFFFF"/>
              </w:rPr>
              <w:t xml:space="preserve"> </w:t>
            </w:r>
            <w:r>
              <w:rPr>
                <w:rFonts w:ascii="仿宋_GB2312" w:eastAsia="仿宋_GB2312" w:hAnsi="仿宋" w:cs="仿宋_GB2312" w:hint="eastAsia"/>
                <w:sz w:val="24"/>
                <w:shd w:val="clear" w:color="auto" w:fill="FFFFFF"/>
              </w:rPr>
              <w:t>注</w:t>
            </w:r>
          </w:p>
        </w:tc>
      </w:tr>
      <w:tr w:rsidR="004414D2">
        <w:trPr>
          <w:trHeight w:val="407"/>
          <w:jc w:val="center"/>
        </w:trPr>
        <w:tc>
          <w:tcPr>
            <w:tcW w:w="2730" w:type="dxa"/>
            <w:vMerge w:val="restart"/>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仙游县第一中学</w:t>
            </w: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高中语文教师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中国语言文学类</w:t>
            </w:r>
          </w:p>
        </w:tc>
        <w:tc>
          <w:tcPr>
            <w:tcW w:w="1417" w:type="dxa"/>
          </w:tcPr>
          <w:p w:rsidR="004414D2" w:rsidRDefault="000837D2">
            <w:pPr>
              <w:autoSpaceDN w:val="0"/>
              <w:spacing w:line="360" w:lineRule="exact"/>
              <w:rPr>
                <w:rFonts w:ascii="仿宋_GB2312" w:eastAsia="仿宋_GB2312" w:hAnsi="仿宋"/>
                <w:sz w:val="15"/>
                <w:szCs w:val="15"/>
                <w:shd w:val="clear" w:color="auto" w:fill="FFFFFF"/>
              </w:rPr>
            </w:pPr>
            <w:r>
              <w:rPr>
                <w:rFonts w:ascii="仿宋_GB2312" w:eastAsia="仿宋_GB2312" w:hAnsi="仿宋" w:cs="仿宋_GB2312" w:hint="eastAsia"/>
                <w:sz w:val="15"/>
                <w:szCs w:val="15"/>
                <w:shd w:val="clear" w:color="auto" w:fill="FFFFFF"/>
              </w:rPr>
              <w:t>全日制硕士研究生及以上学历、学位应届毕业生，或教育部直属高校免费师范应届毕业生，或教育部直属师范大学全日制本科师范类教育专业应届毕业生</w:t>
            </w:r>
          </w:p>
        </w:tc>
        <w:tc>
          <w:tcPr>
            <w:tcW w:w="902" w:type="dxa"/>
          </w:tcPr>
          <w:p w:rsidR="004414D2" w:rsidRDefault="004414D2">
            <w:pPr>
              <w:autoSpaceDN w:val="0"/>
              <w:spacing w:line="360" w:lineRule="exact"/>
              <w:jc w:val="left"/>
              <w:rPr>
                <w:rFonts w:ascii="仿宋_GB2312" w:eastAsia="仿宋_GB2312" w:hAnsi="仿宋"/>
                <w:shd w:val="clear" w:color="auto" w:fill="FFFFFF"/>
              </w:rPr>
            </w:pPr>
          </w:p>
        </w:tc>
      </w:tr>
      <w:tr w:rsidR="004414D2">
        <w:trPr>
          <w:trHeight w:val="407"/>
          <w:jc w:val="center"/>
        </w:trPr>
        <w:tc>
          <w:tcPr>
            <w:tcW w:w="2730" w:type="dxa"/>
            <w:vMerge/>
            <w:vAlign w:val="center"/>
          </w:tcPr>
          <w:p w:rsidR="004414D2" w:rsidRDefault="004414D2">
            <w:pPr>
              <w:autoSpaceDN w:val="0"/>
              <w:spacing w:line="280" w:lineRule="exact"/>
              <w:jc w:val="center"/>
              <w:rPr>
                <w:rFonts w:ascii="仿宋_GB2312" w:eastAsia="仿宋_GB2312" w:hAnsi="仿宋"/>
                <w:sz w:val="24"/>
                <w:shd w:val="clear" w:color="auto" w:fill="FFFFFF"/>
              </w:rPr>
            </w:pP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高中数学教师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数学类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Merge/>
            <w:vAlign w:val="center"/>
          </w:tcPr>
          <w:p w:rsidR="004414D2" w:rsidRDefault="004414D2">
            <w:pPr>
              <w:autoSpaceDN w:val="0"/>
              <w:spacing w:line="280" w:lineRule="exact"/>
              <w:jc w:val="center"/>
              <w:rPr>
                <w:rFonts w:ascii="仿宋_GB2312" w:eastAsia="仿宋_GB2312" w:hAnsi="仿宋"/>
                <w:sz w:val="24"/>
                <w:shd w:val="clear" w:color="auto" w:fill="FFFFFF"/>
              </w:rPr>
            </w:pP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高中英语教师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外国语言文学类相关英语专业</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Merge/>
            <w:vAlign w:val="center"/>
          </w:tcPr>
          <w:p w:rsidR="004414D2" w:rsidRDefault="004414D2">
            <w:pPr>
              <w:autoSpaceDN w:val="0"/>
              <w:spacing w:line="280" w:lineRule="exact"/>
              <w:jc w:val="center"/>
              <w:rPr>
                <w:rFonts w:ascii="仿宋_GB2312" w:eastAsia="仿宋_GB2312" w:hAnsi="仿宋"/>
                <w:sz w:val="24"/>
                <w:shd w:val="clear" w:color="auto" w:fill="FFFFFF"/>
              </w:rPr>
            </w:pP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高中物理教师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物理学类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Merge/>
            <w:vAlign w:val="center"/>
          </w:tcPr>
          <w:p w:rsidR="004414D2" w:rsidRDefault="004414D2">
            <w:pPr>
              <w:autoSpaceDN w:val="0"/>
              <w:spacing w:line="280" w:lineRule="exact"/>
              <w:jc w:val="center"/>
              <w:rPr>
                <w:rFonts w:ascii="仿宋_GB2312" w:eastAsia="仿宋_GB2312" w:hAnsi="仿宋"/>
                <w:sz w:val="24"/>
                <w:shd w:val="clear" w:color="auto" w:fill="FFFFFF"/>
              </w:rPr>
            </w:pP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高中历史教师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历史学类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Merge/>
            <w:vAlign w:val="center"/>
          </w:tcPr>
          <w:p w:rsidR="004414D2" w:rsidRDefault="004414D2">
            <w:pPr>
              <w:autoSpaceDN w:val="0"/>
              <w:spacing w:line="280" w:lineRule="exact"/>
              <w:jc w:val="center"/>
              <w:rPr>
                <w:rFonts w:ascii="仿宋_GB2312" w:eastAsia="仿宋_GB2312" w:hAnsi="仿宋"/>
                <w:sz w:val="24"/>
                <w:shd w:val="clear" w:color="auto" w:fill="FFFFFF"/>
              </w:rPr>
            </w:pP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高中生物教师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生物学类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Merge w:val="restart"/>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仙游县第二中学</w:t>
            </w: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高中物理教师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物理学类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Merge/>
            <w:vAlign w:val="center"/>
          </w:tcPr>
          <w:p w:rsidR="004414D2" w:rsidRDefault="004414D2">
            <w:pPr>
              <w:autoSpaceDN w:val="0"/>
              <w:spacing w:line="280" w:lineRule="exact"/>
              <w:jc w:val="center"/>
              <w:rPr>
                <w:rFonts w:ascii="仿宋_GB2312" w:eastAsia="仿宋_GB2312" w:hAnsi="仿宋"/>
                <w:sz w:val="24"/>
                <w:shd w:val="clear" w:color="auto" w:fill="FFFFFF"/>
              </w:rPr>
            </w:pP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高中化学教师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化学类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Merge/>
            <w:vAlign w:val="center"/>
          </w:tcPr>
          <w:p w:rsidR="004414D2" w:rsidRDefault="004414D2">
            <w:pPr>
              <w:autoSpaceDN w:val="0"/>
              <w:spacing w:line="280" w:lineRule="exact"/>
              <w:jc w:val="center"/>
              <w:rPr>
                <w:rFonts w:ascii="仿宋_GB2312" w:eastAsia="仿宋_GB2312" w:hAnsi="仿宋"/>
                <w:sz w:val="24"/>
                <w:shd w:val="clear" w:color="auto" w:fill="FFFFFF"/>
              </w:rPr>
            </w:pP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高中地理教师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地理科学类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仙游县华侨中学</w:t>
            </w: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高中历史教师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历史学类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仙游县榜头中学</w:t>
            </w:r>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高中语文教师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中国语言文学类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2730" w:type="dxa"/>
            <w:vAlign w:val="center"/>
          </w:tcPr>
          <w:p w:rsidR="004414D2" w:rsidRDefault="000837D2">
            <w:pPr>
              <w:autoSpaceDN w:val="0"/>
              <w:spacing w:line="280" w:lineRule="exact"/>
              <w:jc w:val="center"/>
              <w:rPr>
                <w:rFonts w:ascii="仿宋_GB2312" w:eastAsia="仿宋_GB2312" w:hAnsi="仿宋"/>
                <w:sz w:val="24"/>
                <w:shd w:val="clear" w:color="auto" w:fill="FFFFFF"/>
              </w:rPr>
            </w:pPr>
            <w:r>
              <w:rPr>
                <w:rFonts w:ascii="仿宋_GB2312" w:eastAsia="仿宋_GB2312" w:hAnsi="仿宋" w:cs="仿宋_GB2312" w:hint="eastAsia"/>
                <w:sz w:val="24"/>
                <w:shd w:val="clear" w:color="auto" w:fill="FFFFFF"/>
              </w:rPr>
              <w:t>仙游</w:t>
            </w:r>
            <w:proofErr w:type="gramStart"/>
            <w:r>
              <w:rPr>
                <w:rFonts w:ascii="仿宋_GB2312" w:eastAsia="仿宋_GB2312" w:hAnsi="仿宋" w:cs="仿宋_GB2312" w:hint="eastAsia"/>
                <w:sz w:val="24"/>
                <w:shd w:val="clear" w:color="auto" w:fill="FFFFFF"/>
              </w:rPr>
              <w:t>县度尾中学</w:t>
            </w:r>
            <w:proofErr w:type="gramEnd"/>
          </w:p>
        </w:tc>
        <w:tc>
          <w:tcPr>
            <w:tcW w:w="1699"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高中语文教师</w:t>
            </w:r>
          </w:p>
        </w:tc>
        <w:tc>
          <w:tcPr>
            <w:tcW w:w="1082" w:type="dxa"/>
            <w:vAlign w:val="center"/>
          </w:tcPr>
          <w:p w:rsidR="004414D2" w:rsidRDefault="000837D2">
            <w:pPr>
              <w:widowControl/>
              <w:spacing w:line="280" w:lineRule="exact"/>
              <w:jc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仿宋" w:cs="仿宋_GB2312" w:hint="eastAsia"/>
                <w:sz w:val="24"/>
                <w:shd w:val="clear" w:color="auto" w:fill="FFFFFF"/>
              </w:rPr>
              <w:t>中国语言文学类</w:t>
            </w:r>
          </w:p>
        </w:tc>
        <w:tc>
          <w:tcPr>
            <w:tcW w:w="1417"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同</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上</w:t>
            </w:r>
          </w:p>
        </w:tc>
        <w:tc>
          <w:tcPr>
            <w:tcW w:w="902" w:type="dxa"/>
          </w:tcPr>
          <w:p w:rsidR="004414D2" w:rsidRDefault="004414D2">
            <w:pPr>
              <w:widowControl/>
              <w:spacing w:line="280" w:lineRule="exact"/>
              <w:jc w:val="center"/>
              <w:rPr>
                <w:rFonts w:ascii="仿宋_GB2312" w:eastAsia="仿宋_GB2312" w:hAnsi="宋体"/>
                <w:kern w:val="0"/>
                <w:sz w:val="24"/>
              </w:rPr>
            </w:pPr>
          </w:p>
        </w:tc>
      </w:tr>
      <w:tr w:rsidR="004414D2">
        <w:trPr>
          <w:trHeight w:val="407"/>
          <w:jc w:val="center"/>
        </w:trPr>
        <w:tc>
          <w:tcPr>
            <w:tcW w:w="4429" w:type="dxa"/>
            <w:gridSpan w:val="2"/>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hint="eastAsia"/>
                <w:kern w:val="0"/>
                <w:sz w:val="24"/>
              </w:rPr>
              <w:t>合</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计</w:t>
            </w:r>
          </w:p>
        </w:tc>
        <w:tc>
          <w:tcPr>
            <w:tcW w:w="1082" w:type="dxa"/>
            <w:vAlign w:val="center"/>
          </w:tcPr>
          <w:p w:rsidR="004414D2" w:rsidRDefault="000837D2">
            <w:pPr>
              <w:widowControl/>
              <w:spacing w:line="280" w:lineRule="exact"/>
              <w:jc w:val="center"/>
              <w:rPr>
                <w:rFonts w:ascii="仿宋_GB2312" w:eastAsia="仿宋_GB2312" w:hAnsi="宋体"/>
                <w:kern w:val="0"/>
                <w:sz w:val="24"/>
              </w:rPr>
            </w:pPr>
            <w:r>
              <w:rPr>
                <w:rFonts w:ascii="仿宋_GB2312" w:eastAsia="仿宋_GB2312" w:hAnsi="宋体" w:cs="仿宋_GB2312"/>
                <w:kern w:val="0"/>
                <w:sz w:val="24"/>
              </w:rPr>
              <w:t>15</w:t>
            </w:r>
            <w:r>
              <w:rPr>
                <w:rFonts w:ascii="仿宋_GB2312" w:eastAsia="仿宋_GB2312" w:hAnsi="宋体" w:cs="仿宋_GB2312" w:hint="eastAsia"/>
                <w:kern w:val="0"/>
                <w:sz w:val="24"/>
              </w:rPr>
              <w:t>人</w:t>
            </w:r>
          </w:p>
        </w:tc>
        <w:tc>
          <w:tcPr>
            <w:tcW w:w="1417" w:type="dxa"/>
          </w:tcPr>
          <w:p w:rsidR="004414D2" w:rsidRDefault="004414D2">
            <w:pPr>
              <w:widowControl/>
              <w:spacing w:line="280" w:lineRule="exact"/>
              <w:jc w:val="center"/>
              <w:rPr>
                <w:rFonts w:ascii="仿宋_GB2312" w:eastAsia="仿宋_GB2312" w:hAnsi="仿宋"/>
                <w:sz w:val="24"/>
                <w:shd w:val="clear" w:color="auto" w:fill="FFFFFF"/>
              </w:rPr>
            </w:pPr>
          </w:p>
        </w:tc>
        <w:tc>
          <w:tcPr>
            <w:tcW w:w="1417" w:type="dxa"/>
          </w:tcPr>
          <w:p w:rsidR="004414D2" w:rsidRDefault="004414D2">
            <w:pPr>
              <w:widowControl/>
              <w:spacing w:line="280" w:lineRule="exact"/>
              <w:jc w:val="center"/>
              <w:rPr>
                <w:rFonts w:ascii="仿宋_GB2312" w:eastAsia="仿宋_GB2312" w:hAnsi="宋体"/>
                <w:kern w:val="0"/>
                <w:sz w:val="24"/>
              </w:rPr>
            </w:pPr>
          </w:p>
        </w:tc>
        <w:tc>
          <w:tcPr>
            <w:tcW w:w="902" w:type="dxa"/>
          </w:tcPr>
          <w:p w:rsidR="004414D2" w:rsidRDefault="004414D2">
            <w:pPr>
              <w:widowControl/>
              <w:spacing w:line="280" w:lineRule="exact"/>
              <w:jc w:val="center"/>
              <w:rPr>
                <w:rFonts w:ascii="仿宋_GB2312" w:eastAsia="仿宋_GB2312" w:hAnsi="宋体"/>
                <w:kern w:val="0"/>
                <w:sz w:val="24"/>
              </w:rPr>
            </w:pPr>
          </w:p>
        </w:tc>
      </w:tr>
    </w:tbl>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其他条件要求：</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、所有毕业生需具有中华人民共和国国籍，热爱教育事业，具有敬业奉献精神，思想品德好，身体健康，能胜任中学教育工作。</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、资格及专业要求：须取得相应学科高级中学教师资格证书及毕业证书和学位证书。</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、普通话等级要求：须取得普通话二级乙等及以上证书，语文学科须取得普通话二级甲等及以上证书。</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4</w:t>
      </w:r>
      <w:r>
        <w:rPr>
          <w:rFonts w:ascii="仿宋_GB2312" w:eastAsia="仿宋_GB2312" w:hAnsi="黑体" w:cs="仿宋_GB2312" w:hint="eastAsia"/>
          <w:sz w:val="32"/>
          <w:szCs w:val="32"/>
        </w:rPr>
        <w:t>、英语能力要求：英语学科的毕业生英语专业水平考试须过八级。</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5</w:t>
      </w:r>
      <w:r>
        <w:rPr>
          <w:rFonts w:ascii="仿宋_GB2312" w:eastAsia="仿宋_GB2312" w:hAnsi="黑体" w:cs="仿宋_GB2312" w:hint="eastAsia"/>
          <w:sz w:val="32"/>
          <w:szCs w:val="32"/>
        </w:rPr>
        <w:t>、所有证书必须在</w:t>
      </w:r>
      <w:r>
        <w:rPr>
          <w:rFonts w:ascii="仿宋_GB2312" w:eastAsia="仿宋_GB2312" w:hAnsi="黑体" w:cs="仿宋_GB2312"/>
          <w:sz w:val="32"/>
          <w:szCs w:val="32"/>
        </w:rPr>
        <w:t>2018</w:t>
      </w:r>
      <w:r>
        <w:rPr>
          <w:rFonts w:ascii="仿宋_GB2312" w:eastAsia="仿宋_GB2312" w:hAnsi="黑体" w:cs="仿宋_GB2312" w:hint="eastAsia"/>
          <w:sz w:val="32"/>
          <w:szCs w:val="32"/>
        </w:rPr>
        <w:t>年</w:t>
      </w:r>
      <w:r>
        <w:rPr>
          <w:rFonts w:ascii="仿宋_GB2312" w:eastAsia="仿宋_GB2312" w:hAnsi="黑体" w:cs="仿宋_GB2312"/>
          <w:sz w:val="32"/>
          <w:szCs w:val="32"/>
        </w:rPr>
        <w:t>9</w:t>
      </w:r>
      <w:r>
        <w:rPr>
          <w:rFonts w:ascii="仿宋_GB2312" w:eastAsia="仿宋_GB2312" w:hAnsi="黑体" w:cs="仿宋_GB2312" w:hint="eastAsia"/>
          <w:sz w:val="32"/>
          <w:szCs w:val="32"/>
        </w:rPr>
        <w:t>月</w:t>
      </w:r>
      <w:r>
        <w:rPr>
          <w:rFonts w:ascii="仿宋_GB2312" w:eastAsia="仿宋_GB2312" w:hAnsi="黑体" w:cs="仿宋_GB2312"/>
          <w:sz w:val="32"/>
          <w:szCs w:val="32"/>
        </w:rPr>
        <w:t>1</w:t>
      </w:r>
      <w:r>
        <w:rPr>
          <w:rFonts w:ascii="仿宋_GB2312" w:eastAsia="仿宋_GB2312" w:hAnsi="黑体" w:cs="仿宋_GB2312" w:hint="eastAsia"/>
          <w:sz w:val="32"/>
          <w:szCs w:val="32"/>
        </w:rPr>
        <w:t>日前取得，其中博士学位须在</w:t>
      </w:r>
      <w:r>
        <w:rPr>
          <w:rFonts w:ascii="仿宋_GB2312" w:eastAsia="仿宋_GB2312" w:hAnsi="黑体" w:cs="仿宋_GB2312"/>
          <w:sz w:val="32"/>
          <w:szCs w:val="32"/>
        </w:rPr>
        <w:t>2018</w:t>
      </w:r>
      <w:r>
        <w:rPr>
          <w:rFonts w:ascii="仿宋_GB2312" w:eastAsia="仿宋_GB2312" w:hAnsi="黑体" w:cs="仿宋_GB2312" w:hint="eastAsia"/>
          <w:sz w:val="32"/>
          <w:szCs w:val="32"/>
        </w:rPr>
        <w:t>年</w:t>
      </w:r>
      <w:r>
        <w:rPr>
          <w:rFonts w:ascii="仿宋_GB2312" w:eastAsia="仿宋_GB2312" w:hAnsi="黑体" w:cs="仿宋_GB2312"/>
          <w:sz w:val="32"/>
          <w:szCs w:val="32"/>
        </w:rPr>
        <w:t>10</w:t>
      </w:r>
      <w:r>
        <w:rPr>
          <w:rFonts w:ascii="仿宋_GB2312" w:eastAsia="仿宋_GB2312" w:hAnsi="黑体" w:cs="仿宋_GB2312" w:hint="eastAsia"/>
          <w:sz w:val="32"/>
          <w:szCs w:val="32"/>
        </w:rPr>
        <w:t>月</w:t>
      </w:r>
      <w:r>
        <w:rPr>
          <w:rFonts w:ascii="仿宋_GB2312" w:eastAsia="仿宋_GB2312" w:hAnsi="黑体" w:cs="仿宋_GB2312"/>
          <w:sz w:val="32"/>
          <w:szCs w:val="32"/>
        </w:rPr>
        <w:t>31</w:t>
      </w:r>
      <w:r>
        <w:rPr>
          <w:rFonts w:ascii="仿宋_GB2312" w:eastAsia="仿宋_GB2312" w:hAnsi="黑体" w:cs="仿宋_GB2312" w:hint="eastAsia"/>
          <w:sz w:val="32"/>
          <w:szCs w:val="32"/>
        </w:rPr>
        <w:t>日前取得。</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6</w:t>
      </w:r>
      <w:r>
        <w:rPr>
          <w:rFonts w:ascii="仿宋_GB2312" w:eastAsia="仿宋_GB2312" w:hAnsi="黑体" w:cs="仿宋_GB2312" w:hint="eastAsia"/>
          <w:sz w:val="32"/>
          <w:szCs w:val="32"/>
        </w:rPr>
        <w:t>、因受过刑事处罚和法律上有规定不得招聘录用的其他情形的人员，不得报名。</w:t>
      </w: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t>三、报名方式</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应聘者需提供个人简历、身份证、就业推荐表及相关荣誉证书的复印件、报名登记表（附件</w:t>
      </w:r>
      <w:r>
        <w:rPr>
          <w:rFonts w:ascii="仿宋_GB2312" w:eastAsia="仿宋_GB2312" w:hAnsi="黑体" w:cs="仿宋_GB2312"/>
          <w:sz w:val="32"/>
          <w:szCs w:val="32"/>
        </w:rPr>
        <w:t>4</w:t>
      </w:r>
      <w:r>
        <w:rPr>
          <w:rFonts w:ascii="仿宋_GB2312" w:eastAsia="仿宋_GB2312" w:hAnsi="黑体" w:cs="仿宋_GB2312" w:hint="eastAsia"/>
          <w:sz w:val="32"/>
          <w:szCs w:val="32"/>
        </w:rPr>
        <w:t>）各一式一份，邮寄到仙游县教育局人事股，或将电子稿发送邮箱</w:t>
      </w:r>
      <w:r>
        <w:rPr>
          <w:rFonts w:ascii="仿宋_GB2312" w:eastAsia="仿宋_GB2312" w:hAnsi="黑体" w:cs="仿宋_GB2312"/>
          <w:sz w:val="32"/>
          <w:szCs w:val="32"/>
        </w:rPr>
        <w:t>xyxjyjrsg@126.com(</w:t>
      </w:r>
      <w:r>
        <w:rPr>
          <w:rFonts w:ascii="仿宋_GB2312" w:eastAsia="仿宋_GB2312" w:hAnsi="黑体" w:cs="仿宋_GB2312" w:hint="eastAsia"/>
          <w:sz w:val="32"/>
          <w:szCs w:val="32"/>
        </w:rPr>
        <w:t>邮件主题注明“毕业学校</w:t>
      </w:r>
      <w:r>
        <w:rPr>
          <w:rFonts w:ascii="仿宋_GB2312" w:eastAsia="仿宋_GB2312" w:hAnsi="黑体" w:cs="仿宋_GB2312"/>
          <w:sz w:val="32"/>
          <w:szCs w:val="32"/>
        </w:rPr>
        <w:t>+</w:t>
      </w:r>
      <w:r>
        <w:rPr>
          <w:rFonts w:ascii="仿宋_GB2312" w:eastAsia="仿宋_GB2312" w:hAnsi="黑体" w:cs="仿宋_GB2312" w:hint="eastAsia"/>
          <w:sz w:val="32"/>
          <w:szCs w:val="32"/>
        </w:rPr>
        <w:t>应聘学校</w:t>
      </w:r>
      <w:r>
        <w:rPr>
          <w:rFonts w:ascii="仿宋_GB2312" w:eastAsia="仿宋_GB2312" w:hAnsi="黑体" w:cs="仿宋_GB2312"/>
          <w:sz w:val="32"/>
          <w:szCs w:val="32"/>
        </w:rPr>
        <w:t>+</w:t>
      </w:r>
      <w:r>
        <w:rPr>
          <w:rFonts w:ascii="仿宋_GB2312" w:eastAsia="仿宋_GB2312" w:hAnsi="黑体" w:cs="仿宋_GB2312" w:hint="eastAsia"/>
          <w:sz w:val="32"/>
          <w:szCs w:val="32"/>
        </w:rPr>
        <w:t>应聘学科</w:t>
      </w:r>
      <w:r>
        <w:rPr>
          <w:rFonts w:ascii="仿宋_GB2312" w:eastAsia="仿宋_GB2312" w:hAnsi="黑体" w:cs="仿宋_GB2312"/>
          <w:sz w:val="32"/>
          <w:szCs w:val="32"/>
        </w:rPr>
        <w:t>+</w:t>
      </w:r>
      <w:r>
        <w:rPr>
          <w:rFonts w:ascii="仿宋_GB2312" w:eastAsia="仿宋_GB2312" w:hAnsi="黑体" w:cs="仿宋_GB2312" w:hint="eastAsia"/>
          <w:sz w:val="32"/>
          <w:szCs w:val="32"/>
        </w:rPr>
        <w:t>姓名</w:t>
      </w:r>
      <w:r>
        <w:rPr>
          <w:rFonts w:ascii="仿宋_GB2312" w:eastAsia="仿宋_GB2312" w:hAnsi="黑体" w:cs="仿宋_GB2312"/>
          <w:sz w:val="32"/>
          <w:szCs w:val="32"/>
        </w:rPr>
        <w:t>+</w:t>
      </w:r>
      <w:r>
        <w:rPr>
          <w:rFonts w:ascii="仿宋_GB2312" w:eastAsia="仿宋_GB2312" w:hAnsi="黑体" w:cs="仿宋_GB2312" w:hint="eastAsia"/>
          <w:sz w:val="32"/>
          <w:szCs w:val="32"/>
        </w:rPr>
        <w:t>手机号码”</w:t>
      </w:r>
      <w:r>
        <w:rPr>
          <w:rFonts w:ascii="仿宋_GB2312" w:eastAsia="仿宋_GB2312" w:hAnsi="黑体" w:cs="仿宋_GB2312"/>
          <w:sz w:val="32"/>
          <w:szCs w:val="32"/>
        </w:rPr>
        <w:t>)</w:t>
      </w:r>
      <w:r>
        <w:rPr>
          <w:rFonts w:ascii="仿宋_GB2312" w:eastAsia="仿宋_GB2312" w:hAnsi="黑体" w:cs="仿宋_GB2312" w:hint="eastAsia"/>
          <w:sz w:val="32"/>
          <w:szCs w:val="32"/>
        </w:rPr>
        <w:t>。具体联系方式如下：</w:t>
      </w:r>
    </w:p>
    <w:p w:rsidR="004414D2" w:rsidRDefault="000837D2">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联系人：朱老师</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联系电话：</w:t>
      </w:r>
      <w:r>
        <w:rPr>
          <w:rFonts w:ascii="仿宋_GB2312" w:eastAsia="仿宋_GB2312" w:hAnsi="黑体" w:cs="仿宋_GB2312"/>
          <w:sz w:val="32"/>
          <w:szCs w:val="32"/>
        </w:rPr>
        <w:t>0594-</w:t>
      </w:r>
      <w:proofErr w:type="gramStart"/>
      <w:r>
        <w:rPr>
          <w:rFonts w:ascii="仿宋_GB2312" w:eastAsia="仿宋_GB2312" w:hAnsi="黑体" w:cs="仿宋_GB2312"/>
          <w:sz w:val="32"/>
          <w:szCs w:val="32"/>
        </w:rPr>
        <w:t>8398230  13799621288</w:t>
      </w:r>
      <w:proofErr w:type="gramEnd"/>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联系地址：福建省莆田市仙游县鲤城八二五北街</w:t>
      </w:r>
      <w:r>
        <w:rPr>
          <w:rFonts w:ascii="仿宋_GB2312" w:eastAsia="仿宋_GB2312" w:hAnsi="黑体" w:cs="仿宋_GB2312"/>
          <w:sz w:val="32"/>
          <w:szCs w:val="32"/>
        </w:rPr>
        <w:t>557</w:t>
      </w:r>
      <w:r>
        <w:rPr>
          <w:rFonts w:ascii="仿宋_GB2312" w:eastAsia="仿宋_GB2312" w:hAnsi="黑体" w:cs="仿宋_GB2312" w:hint="eastAsia"/>
          <w:sz w:val="32"/>
          <w:szCs w:val="32"/>
        </w:rPr>
        <w:t>号（邮编</w:t>
      </w:r>
      <w:r>
        <w:rPr>
          <w:rFonts w:ascii="仿宋_GB2312" w:eastAsia="仿宋_GB2312" w:hAnsi="黑体" w:cs="仿宋_GB2312"/>
          <w:sz w:val="32"/>
          <w:szCs w:val="32"/>
        </w:rPr>
        <w:t>351200</w:t>
      </w:r>
      <w:r>
        <w:rPr>
          <w:rFonts w:ascii="仿宋_GB2312" w:eastAsia="仿宋_GB2312" w:hAnsi="黑体" w:cs="仿宋_GB2312" w:hint="eastAsia"/>
          <w:sz w:val="32"/>
          <w:szCs w:val="32"/>
        </w:rPr>
        <w:t>）</w:t>
      </w:r>
    </w:p>
    <w:p w:rsidR="004414D2" w:rsidRDefault="000837D2">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应聘人员提供的身份证明和应聘岗位所需的资格材料应真实有效，面试时应提供纸质复印件一份</w:t>
      </w:r>
      <w:r>
        <w:rPr>
          <w:rFonts w:ascii="仿宋_GB2312" w:eastAsia="仿宋_GB2312" w:hAnsi="黑体" w:cs="仿宋_GB2312" w:hint="eastAsia"/>
          <w:sz w:val="32"/>
          <w:szCs w:val="32"/>
        </w:rPr>
        <w:t>并随带原件进行验证，如发现弄虚作假，取消其应聘资格。</w:t>
      </w:r>
      <w:r>
        <w:rPr>
          <w:rFonts w:ascii="仿宋_GB2312" w:eastAsia="仿宋_GB2312" w:hAnsi="黑体" w:cs="仿宋_GB2312"/>
          <w:sz w:val="32"/>
          <w:szCs w:val="32"/>
        </w:rPr>
        <w:t xml:space="preserve"> </w:t>
      </w: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四、报名时间</w:t>
      </w:r>
    </w:p>
    <w:p w:rsidR="004414D2" w:rsidRDefault="000837D2">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w:t>
      </w:r>
      <w:r>
        <w:rPr>
          <w:rFonts w:ascii="仿宋_GB2312" w:eastAsia="仿宋_GB2312" w:hAnsi="黑体" w:cs="仿宋_GB2312" w:hint="eastAsia"/>
          <w:sz w:val="32"/>
          <w:szCs w:val="32"/>
        </w:rPr>
        <w:t>自发布之日至现场招聘之日止。</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w:t>
      </w:r>
      <w:r>
        <w:rPr>
          <w:rFonts w:ascii="仿宋" w:eastAsia="仿宋" w:hAnsi="仿宋" w:hint="eastAsia"/>
          <w:sz w:val="30"/>
          <w:szCs w:val="30"/>
        </w:rPr>
        <w:t xml:space="preserve"> </w:t>
      </w:r>
      <w:r>
        <w:rPr>
          <w:rFonts w:ascii="仿宋" w:eastAsia="仿宋" w:hAnsi="仿宋" w:hint="eastAsia"/>
          <w:sz w:val="30"/>
          <w:szCs w:val="30"/>
        </w:rPr>
        <w:t>网络报名：</w:t>
      </w:r>
      <w:r>
        <w:rPr>
          <w:rFonts w:ascii="仿宋" w:eastAsia="仿宋" w:hAnsi="仿宋" w:cs="仿宋_GB2312" w:hint="eastAsia"/>
          <w:color w:val="000000"/>
          <w:kern w:val="0"/>
          <w:sz w:val="30"/>
          <w:szCs w:val="30"/>
        </w:rPr>
        <w:t>未参加现场招聘的毕业生可通过网上报名入口（</w:t>
      </w:r>
      <w:r>
        <w:rPr>
          <w:rFonts w:ascii="仿宋" w:eastAsia="仿宋" w:hAnsi="仿宋" w:cs="仿宋_GB2312" w:hint="eastAsia"/>
          <w:color w:val="000000"/>
          <w:kern w:val="0"/>
          <w:sz w:val="30"/>
          <w:szCs w:val="30"/>
        </w:rPr>
        <w:t>http://ksbm.hxrc.com</w:t>
      </w:r>
      <w:r>
        <w:rPr>
          <w:rFonts w:ascii="仿宋" w:eastAsia="仿宋" w:hAnsi="仿宋" w:cs="仿宋_GB2312" w:hint="eastAsia"/>
          <w:color w:val="000000"/>
          <w:kern w:val="0"/>
          <w:sz w:val="30"/>
          <w:szCs w:val="30"/>
        </w:rPr>
        <w:t>）和手机报名端口报名，报名截止</w:t>
      </w: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17</w:t>
      </w:r>
      <w:r>
        <w:rPr>
          <w:rFonts w:ascii="仿宋" w:eastAsia="仿宋" w:hAnsi="仿宋" w:cs="仿宋_GB2312" w:hint="eastAsia"/>
          <w:color w:val="000000"/>
          <w:kern w:val="0"/>
          <w:sz w:val="30"/>
          <w:szCs w:val="30"/>
        </w:rPr>
        <w:t>日。</w:t>
      </w:r>
      <w:r>
        <w:rPr>
          <w:rFonts w:ascii="仿宋" w:eastAsia="仿宋" w:hAnsi="仿宋" w:hint="eastAsia"/>
          <w:sz w:val="30"/>
          <w:szCs w:val="30"/>
        </w:rPr>
        <w:t>学校将组织考核组对网上报名者提供的材料进行审核，审核通过者通知来学校面试。</w:t>
      </w:r>
      <w:r>
        <w:rPr>
          <w:rFonts w:ascii="仿宋" w:eastAsia="仿宋" w:hAnsi="仿宋" w:hint="eastAsia"/>
          <w:sz w:val="30"/>
          <w:szCs w:val="30"/>
        </w:rPr>
        <w:t>11</w:t>
      </w:r>
      <w:r>
        <w:rPr>
          <w:rFonts w:ascii="仿宋" w:eastAsia="仿宋" w:hAnsi="仿宋" w:hint="eastAsia"/>
          <w:sz w:val="30"/>
          <w:szCs w:val="30"/>
        </w:rPr>
        <w:t>月底在莆田组织考核（具体事项另行通知）。</w:t>
      </w: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t>五、招聘程序和考核办法</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采取面试考核的方式进行。资格初审、复核、面试、考核、体检等工作由县招聘领导小组组织，择优聘用，仙游县教育局、仙游</w:t>
      </w:r>
      <w:r>
        <w:rPr>
          <w:rFonts w:ascii="仿宋_GB2312" w:eastAsia="仿宋_GB2312" w:hAnsi="黑体" w:cs="仿宋_GB2312" w:hint="eastAsia"/>
          <w:sz w:val="32"/>
          <w:szCs w:val="32"/>
        </w:rPr>
        <w:t>县</w:t>
      </w:r>
      <w:proofErr w:type="gramStart"/>
      <w:r>
        <w:rPr>
          <w:rFonts w:ascii="仿宋_GB2312" w:eastAsia="仿宋_GB2312" w:hAnsi="黑体" w:cs="仿宋_GB2312" w:hint="eastAsia"/>
          <w:sz w:val="32"/>
          <w:szCs w:val="32"/>
        </w:rPr>
        <w:t>人社局</w:t>
      </w:r>
      <w:proofErr w:type="gramEnd"/>
      <w:r>
        <w:rPr>
          <w:rFonts w:ascii="仿宋_GB2312" w:eastAsia="仿宋_GB2312" w:hAnsi="黑体" w:cs="仿宋_GB2312" w:hint="eastAsia"/>
          <w:sz w:val="32"/>
          <w:szCs w:val="32"/>
        </w:rPr>
        <w:t>对招聘全过程进行监督、指导。</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、面试对象：符合报名条件的报考者，全部列为面试对象。</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、本次考核招聘面试采用综合素质评定及教学技能考核相结合的方式进行，总分</w:t>
      </w:r>
      <w:r>
        <w:rPr>
          <w:rFonts w:ascii="仿宋_GB2312" w:eastAsia="仿宋_GB2312" w:hAnsi="黑体" w:cs="仿宋_GB2312"/>
          <w:sz w:val="32"/>
          <w:szCs w:val="32"/>
        </w:rPr>
        <w:t>100</w:t>
      </w:r>
      <w:r>
        <w:rPr>
          <w:rFonts w:ascii="仿宋_GB2312" w:eastAsia="仿宋_GB2312" w:hAnsi="黑体" w:cs="仿宋_GB2312" w:hint="eastAsia"/>
          <w:sz w:val="32"/>
          <w:szCs w:val="32"/>
        </w:rPr>
        <w:t>分，具体考核内容及分值如下：</w:t>
      </w:r>
    </w:p>
    <w:p w:rsidR="004414D2" w:rsidRDefault="000837D2">
      <w:pPr>
        <w:spacing w:line="4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）综合素质评定（分值</w:t>
      </w:r>
      <w:r>
        <w:rPr>
          <w:rFonts w:ascii="仿宋_GB2312" w:eastAsia="仿宋_GB2312" w:hAnsi="黑体" w:cs="仿宋_GB2312"/>
          <w:sz w:val="32"/>
          <w:szCs w:val="32"/>
        </w:rPr>
        <w:t>10</w:t>
      </w:r>
      <w:r>
        <w:rPr>
          <w:rFonts w:ascii="仿宋_GB2312" w:eastAsia="仿宋_GB2312" w:hAnsi="黑体" w:cs="仿宋_GB2312" w:hint="eastAsia"/>
          <w:sz w:val="32"/>
          <w:szCs w:val="32"/>
        </w:rPr>
        <w:t>分）：具体内容见附件。</w:t>
      </w:r>
      <w:r>
        <w:rPr>
          <w:rFonts w:ascii="仿宋_GB2312" w:eastAsia="仿宋_GB2312" w:hAnsi="黑体" w:cs="仿宋_GB2312"/>
          <w:sz w:val="32"/>
          <w:szCs w:val="32"/>
        </w:rPr>
        <w:t xml:space="preserve">     </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2</w:t>
      </w:r>
      <w:r>
        <w:rPr>
          <w:rFonts w:ascii="仿宋_GB2312" w:eastAsia="仿宋_GB2312" w:hAnsi="黑体" w:cs="仿宋_GB2312" w:hint="eastAsia"/>
          <w:sz w:val="32"/>
          <w:szCs w:val="32"/>
        </w:rPr>
        <w:t>）教学技能考核（分值</w:t>
      </w:r>
      <w:r>
        <w:rPr>
          <w:rFonts w:ascii="仿宋_GB2312" w:eastAsia="仿宋_GB2312" w:hAnsi="黑体" w:cs="仿宋_GB2312"/>
          <w:sz w:val="32"/>
          <w:szCs w:val="32"/>
        </w:rPr>
        <w:t>90</w:t>
      </w:r>
      <w:r>
        <w:rPr>
          <w:rFonts w:ascii="仿宋_GB2312" w:eastAsia="仿宋_GB2312" w:hAnsi="黑体" w:cs="仿宋_GB2312" w:hint="eastAsia"/>
          <w:sz w:val="32"/>
          <w:szCs w:val="32"/>
        </w:rPr>
        <w:t>分）：包括学科基本素养测试和片断教学。</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①学科基本素养测试：时间</w:t>
      </w:r>
      <w:r>
        <w:rPr>
          <w:rFonts w:ascii="仿宋_GB2312" w:eastAsia="仿宋_GB2312" w:hAnsi="黑体" w:cs="仿宋_GB2312"/>
          <w:sz w:val="32"/>
          <w:szCs w:val="32"/>
        </w:rPr>
        <w:t>10</w:t>
      </w:r>
      <w:r>
        <w:rPr>
          <w:rFonts w:ascii="仿宋_GB2312" w:eastAsia="仿宋_GB2312" w:hAnsi="黑体" w:cs="仿宋_GB2312" w:hint="eastAsia"/>
          <w:sz w:val="32"/>
          <w:szCs w:val="32"/>
        </w:rPr>
        <w:t>分钟，分值</w:t>
      </w:r>
      <w:r>
        <w:rPr>
          <w:rFonts w:ascii="仿宋_GB2312" w:eastAsia="仿宋_GB2312" w:hAnsi="黑体" w:cs="仿宋_GB2312"/>
          <w:sz w:val="32"/>
          <w:szCs w:val="32"/>
        </w:rPr>
        <w:t>30</w:t>
      </w:r>
      <w:r>
        <w:rPr>
          <w:rFonts w:ascii="仿宋_GB2312" w:eastAsia="仿宋_GB2312" w:hAnsi="黑体" w:cs="仿宋_GB2312" w:hint="eastAsia"/>
          <w:sz w:val="32"/>
          <w:szCs w:val="32"/>
        </w:rPr>
        <w:t>分，测试内容由评委现场命题后随机抽签决定。</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学科基本素养测试成绩划定合格线，面试对象测试成绩达到</w:t>
      </w:r>
      <w:r>
        <w:rPr>
          <w:rFonts w:ascii="仿宋_GB2312" w:eastAsia="仿宋_GB2312" w:hAnsi="黑体" w:cs="仿宋_GB2312"/>
          <w:sz w:val="32"/>
          <w:szCs w:val="32"/>
        </w:rPr>
        <w:t>21</w:t>
      </w:r>
      <w:r>
        <w:rPr>
          <w:rFonts w:ascii="仿宋_GB2312" w:eastAsia="仿宋_GB2312" w:hAnsi="黑体" w:cs="仿宋_GB2312" w:hint="eastAsia"/>
          <w:sz w:val="32"/>
          <w:szCs w:val="32"/>
        </w:rPr>
        <w:t>分（含</w:t>
      </w:r>
      <w:r>
        <w:rPr>
          <w:rFonts w:ascii="仿宋_GB2312" w:eastAsia="仿宋_GB2312" w:hAnsi="黑体" w:cs="仿宋_GB2312"/>
          <w:sz w:val="32"/>
          <w:szCs w:val="32"/>
        </w:rPr>
        <w:t>21</w:t>
      </w:r>
      <w:r>
        <w:rPr>
          <w:rFonts w:ascii="仿宋_GB2312" w:eastAsia="仿宋_GB2312" w:hAnsi="黑体" w:cs="仿宋_GB2312" w:hint="eastAsia"/>
          <w:sz w:val="32"/>
          <w:szCs w:val="32"/>
        </w:rPr>
        <w:t>分）方为合格，才具备进入片段教学的资格。</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②片断教学：时间</w:t>
      </w:r>
      <w:r>
        <w:rPr>
          <w:rFonts w:ascii="仿宋_GB2312" w:eastAsia="仿宋_GB2312" w:hAnsi="黑体" w:cs="仿宋_GB2312"/>
          <w:sz w:val="32"/>
          <w:szCs w:val="32"/>
        </w:rPr>
        <w:t>10</w:t>
      </w:r>
      <w:r>
        <w:rPr>
          <w:rFonts w:ascii="仿宋_GB2312" w:eastAsia="仿宋_GB2312" w:hAnsi="黑体" w:cs="仿宋_GB2312" w:hint="eastAsia"/>
          <w:sz w:val="32"/>
          <w:szCs w:val="32"/>
        </w:rPr>
        <w:t>分钟，分值</w:t>
      </w:r>
      <w:r>
        <w:rPr>
          <w:rFonts w:ascii="仿宋_GB2312" w:eastAsia="仿宋_GB2312" w:hAnsi="黑体" w:cs="仿宋_GB2312"/>
          <w:sz w:val="32"/>
          <w:szCs w:val="32"/>
        </w:rPr>
        <w:t>60</w:t>
      </w:r>
      <w:r>
        <w:rPr>
          <w:rFonts w:ascii="仿宋_GB2312" w:eastAsia="仿宋_GB2312" w:hAnsi="黑体" w:cs="仿宋_GB2312" w:hint="eastAsia"/>
          <w:sz w:val="32"/>
          <w:szCs w:val="32"/>
        </w:rPr>
        <w:t>分，片断教学内容在指定的教材内随机抽签决定。</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面试考核成绩划定合格线，报考人数和岗位招考数超过</w:t>
      </w:r>
      <w:r>
        <w:rPr>
          <w:rFonts w:ascii="仿宋_GB2312" w:eastAsia="仿宋_GB2312" w:hAnsi="黑体" w:cs="仿宋_GB2312"/>
          <w:sz w:val="32"/>
          <w:szCs w:val="32"/>
        </w:rPr>
        <w:t>1</w:t>
      </w:r>
      <w:r>
        <w:rPr>
          <w:rFonts w:ascii="仿宋_GB2312" w:eastAsia="仿宋_GB2312" w:hAnsi="黑体" w:cs="仿宋_GB2312"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比例的岗位，面试成绩必须达</w:t>
      </w:r>
      <w:r>
        <w:rPr>
          <w:rFonts w:ascii="仿宋_GB2312" w:eastAsia="仿宋_GB2312" w:hAnsi="黑体" w:cs="仿宋_GB2312"/>
          <w:sz w:val="32"/>
          <w:szCs w:val="32"/>
        </w:rPr>
        <w:t>70</w:t>
      </w:r>
      <w:r>
        <w:rPr>
          <w:rFonts w:ascii="仿宋_GB2312" w:eastAsia="仿宋_GB2312" w:hAnsi="黑体" w:cs="仿宋_GB2312" w:hint="eastAsia"/>
          <w:sz w:val="32"/>
          <w:szCs w:val="32"/>
        </w:rPr>
        <w:t>分以上（含</w:t>
      </w:r>
      <w:r>
        <w:rPr>
          <w:rFonts w:ascii="仿宋_GB2312" w:eastAsia="仿宋_GB2312" w:hAnsi="黑体" w:cs="仿宋_GB2312"/>
          <w:sz w:val="32"/>
          <w:szCs w:val="32"/>
        </w:rPr>
        <w:t>70</w:t>
      </w:r>
      <w:r>
        <w:rPr>
          <w:rFonts w:ascii="仿宋_GB2312" w:eastAsia="仿宋_GB2312" w:hAnsi="黑体" w:cs="仿宋_GB2312" w:hint="eastAsia"/>
          <w:sz w:val="32"/>
          <w:szCs w:val="32"/>
        </w:rPr>
        <w:t>分），方为合格；报考人数和岗位招考数少于或等于</w:t>
      </w:r>
      <w:r>
        <w:rPr>
          <w:rFonts w:ascii="仿宋_GB2312" w:eastAsia="仿宋_GB2312" w:hAnsi="黑体" w:cs="仿宋_GB2312"/>
          <w:sz w:val="32"/>
          <w:szCs w:val="32"/>
        </w:rPr>
        <w:t>1</w:t>
      </w:r>
      <w:r>
        <w:rPr>
          <w:rFonts w:ascii="仿宋_GB2312" w:eastAsia="仿宋_GB2312" w:hAnsi="黑体" w:cs="仿宋_GB2312"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比例进入面试的（</w:t>
      </w:r>
      <w:proofErr w:type="gramStart"/>
      <w:r>
        <w:rPr>
          <w:rFonts w:ascii="仿宋_GB2312" w:eastAsia="仿宋_GB2312" w:hAnsi="黑体" w:cs="仿宋_GB2312" w:hint="eastAsia"/>
          <w:sz w:val="32"/>
          <w:szCs w:val="32"/>
        </w:rPr>
        <w:t>含考核</w:t>
      </w:r>
      <w:proofErr w:type="gramEnd"/>
      <w:r>
        <w:rPr>
          <w:rFonts w:ascii="仿宋_GB2312" w:eastAsia="仿宋_GB2312" w:hAnsi="黑体" w:cs="仿宋_GB2312" w:hint="eastAsia"/>
          <w:sz w:val="32"/>
          <w:szCs w:val="32"/>
        </w:rPr>
        <w:t>时因其他考生放弃造成</w:t>
      </w:r>
      <w:r>
        <w:rPr>
          <w:rFonts w:ascii="仿宋_GB2312" w:eastAsia="仿宋_GB2312" w:hAnsi="黑体" w:cs="仿宋_GB2312"/>
          <w:sz w:val="32"/>
          <w:szCs w:val="32"/>
        </w:rPr>
        <w:t>1</w:t>
      </w:r>
      <w:r>
        <w:rPr>
          <w:rFonts w:ascii="仿宋_GB2312" w:eastAsia="仿宋_GB2312" w:hAnsi="黑体" w:cs="仿宋_GB2312"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比例的），面试成绩必须达</w:t>
      </w:r>
      <w:r>
        <w:rPr>
          <w:rFonts w:ascii="仿宋_GB2312" w:eastAsia="仿宋_GB2312" w:hAnsi="黑体" w:cs="仿宋_GB2312"/>
          <w:sz w:val="32"/>
          <w:szCs w:val="32"/>
        </w:rPr>
        <w:t>70</w:t>
      </w:r>
      <w:r>
        <w:rPr>
          <w:rFonts w:ascii="仿宋_GB2312" w:eastAsia="仿宋_GB2312" w:hAnsi="黑体" w:cs="仿宋_GB2312" w:hint="eastAsia"/>
          <w:sz w:val="32"/>
          <w:szCs w:val="32"/>
        </w:rPr>
        <w:t>分以上（含</w:t>
      </w:r>
      <w:r>
        <w:rPr>
          <w:rFonts w:ascii="仿宋_GB2312" w:eastAsia="仿宋_GB2312" w:hAnsi="黑体" w:cs="仿宋_GB2312"/>
          <w:sz w:val="32"/>
          <w:szCs w:val="32"/>
        </w:rPr>
        <w:t>70</w:t>
      </w:r>
      <w:r>
        <w:rPr>
          <w:rFonts w:ascii="仿宋_GB2312" w:eastAsia="仿宋_GB2312" w:hAnsi="黑体" w:cs="仿宋_GB2312" w:hint="eastAsia"/>
          <w:sz w:val="32"/>
          <w:szCs w:val="32"/>
        </w:rPr>
        <w:t>分），方为合格。</w:t>
      </w:r>
    </w:p>
    <w:p w:rsidR="004414D2" w:rsidRDefault="000837D2">
      <w:pPr>
        <w:numPr>
          <w:ilvl w:val="0"/>
          <w:numId w:val="2"/>
        </w:num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面试时间和地点</w:t>
      </w:r>
    </w:p>
    <w:p w:rsidR="004414D2" w:rsidRDefault="000837D2">
      <w:pPr>
        <w:pStyle w:val="1"/>
        <w:widowControl/>
        <w:shd w:val="clear" w:color="auto" w:fill="FFFFFF"/>
        <w:spacing w:line="500" w:lineRule="exact"/>
        <w:ind w:left="420" w:firstLineChars="0" w:firstLine="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日（星期六）上午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点，西北师范大学，</w:t>
      </w:r>
    </w:p>
    <w:p w:rsidR="004414D2" w:rsidRDefault="000837D2">
      <w:pPr>
        <w:pStyle w:val="1"/>
        <w:widowControl/>
        <w:shd w:val="clear" w:color="auto" w:fill="FFFFFF"/>
        <w:spacing w:line="500" w:lineRule="exact"/>
        <w:ind w:left="420" w:firstLineChars="0" w:firstLine="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lastRenderedPageBreak/>
        <w:t>（</w:t>
      </w: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日（星期一）上午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点，西南师范大学</w:t>
      </w:r>
    </w:p>
    <w:p w:rsidR="004414D2" w:rsidRDefault="000837D2">
      <w:pPr>
        <w:pStyle w:val="1"/>
        <w:widowControl/>
        <w:shd w:val="clear" w:color="auto" w:fill="FFFFFF"/>
        <w:spacing w:line="500" w:lineRule="exact"/>
        <w:ind w:left="420" w:firstLineChars="0" w:firstLine="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3</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8</w:t>
      </w:r>
      <w:r>
        <w:rPr>
          <w:rFonts w:ascii="仿宋" w:eastAsia="仿宋" w:hAnsi="仿宋" w:cs="仿宋_GB2312" w:hint="eastAsia"/>
          <w:color w:val="000000"/>
          <w:kern w:val="0"/>
          <w:sz w:val="30"/>
          <w:szCs w:val="30"/>
        </w:rPr>
        <w:t>日（星期三）上午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点，华中师范大学</w:t>
      </w:r>
    </w:p>
    <w:p w:rsidR="004414D2" w:rsidRDefault="000837D2">
      <w:pPr>
        <w:pStyle w:val="1"/>
        <w:widowControl/>
        <w:shd w:val="clear" w:color="auto" w:fill="FFFFFF"/>
        <w:spacing w:line="500" w:lineRule="exact"/>
        <w:ind w:left="420" w:firstLineChars="0" w:firstLine="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10</w:t>
      </w:r>
      <w:r>
        <w:rPr>
          <w:rFonts w:ascii="仿宋" w:eastAsia="仿宋" w:hAnsi="仿宋" w:cs="仿宋_GB2312" w:hint="eastAsia"/>
          <w:color w:val="000000"/>
          <w:kern w:val="0"/>
          <w:sz w:val="30"/>
          <w:szCs w:val="30"/>
        </w:rPr>
        <w:t>日（星期五）上午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点，华东师范大学</w:t>
      </w:r>
    </w:p>
    <w:p w:rsidR="004414D2" w:rsidRDefault="000837D2">
      <w:pPr>
        <w:pStyle w:val="1"/>
        <w:widowControl/>
        <w:shd w:val="clear" w:color="auto" w:fill="FFFFFF"/>
        <w:spacing w:line="500" w:lineRule="exact"/>
        <w:ind w:left="420" w:firstLineChars="0" w:firstLine="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5</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17</w:t>
      </w:r>
      <w:r>
        <w:rPr>
          <w:rFonts w:ascii="仿宋" w:eastAsia="仿宋" w:hAnsi="仿宋" w:cs="仿宋_GB2312" w:hint="eastAsia"/>
          <w:color w:val="000000"/>
          <w:kern w:val="0"/>
          <w:sz w:val="30"/>
          <w:szCs w:val="30"/>
        </w:rPr>
        <w:t>日（星期五）上午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点，厦门大学</w:t>
      </w:r>
    </w:p>
    <w:p w:rsidR="004414D2" w:rsidRDefault="000837D2">
      <w:pPr>
        <w:pStyle w:val="1"/>
        <w:widowControl/>
        <w:shd w:val="clear" w:color="auto" w:fill="FFFFFF"/>
        <w:spacing w:line="500" w:lineRule="exact"/>
        <w:ind w:left="420" w:firstLineChars="0" w:firstLine="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19</w:t>
      </w:r>
      <w:r>
        <w:rPr>
          <w:rFonts w:ascii="仿宋" w:eastAsia="仿宋" w:hAnsi="仿宋" w:cs="仿宋_GB2312" w:hint="eastAsia"/>
          <w:color w:val="000000"/>
          <w:kern w:val="0"/>
          <w:sz w:val="30"/>
          <w:szCs w:val="30"/>
        </w:rPr>
        <w:t>日（星期日）上午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点，福建师范大学</w:t>
      </w: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t>六、体检</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、地点：二级甲等及以上等级的综合性医院。</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、对象：经考核合格的应聘对象。</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、标准：参照教师资格申请人员体检相关规定执行。由招聘单位主管部门负责。体检缺席者，取消聘用资格。</w:t>
      </w: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t>七、考核</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招聘单位主管部门按</w:t>
      </w:r>
      <w:r>
        <w:rPr>
          <w:rFonts w:ascii="仿宋_GB2312" w:eastAsia="仿宋_GB2312" w:hAnsi="黑体" w:cs="仿宋_GB2312"/>
          <w:sz w:val="32"/>
          <w:szCs w:val="32"/>
        </w:rPr>
        <w:t>1</w:t>
      </w:r>
      <w:r>
        <w:rPr>
          <w:rFonts w:ascii="仿宋_GB2312" w:eastAsia="仿宋_GB2312" w:hAnsi="黑体" w:cs="仿宋_GB2312"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比例对面试、体检均合格的报考者组织考核。</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考核包括核实报考者是否符合规定的报考条件，确认</w:t>
      </w:r>
      <w:r>
        <w:rPr>
          <w:rFonts w:ascii="仿宋_GB2312" w:eastAsia="仿宋_GB2312" w:hAnsi="黑体" w:cs="仿宋_GB2312" w:hint="eastAsia"/>
          <w:sz w:val="32"/>
          <w:szCs w:val="32"/>
        </w:rPr>
        <w:t>其报名时提交的信息和材料是否真实、准确，重点考核应聘人员的思想政治表现、道德品质、业务能力、工作实绩、计划生育以及是否需要回避等方面的情况。</w:t>
      </w: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t>八、聘用、递补</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招聘单位主管部门按规定的条件、程序和标准，集体研究确定考试成绩、体检结果和考察情况都合格的人员为拟聘用人选，并报送县</w:t>
      </w:r>
      <w:proofErr w:type="gramStart"/>
      <w:r>
        <w:rPr>
          <w:rFonts w:ascii="仿宋_GB2312" w:eastAsia="仿宋_GB2312" w:hAnsi="黑体" w:cs="仿宋_GB2312" w:hint="eastAsia"/>
          <w:sz w:val="32"/>
          <w:szCs w:val="32"/>
        </w:rPr>
        <w:t>人社局</w:t>
      </w:r>
      <w:proofErr w:type="gramEnd"/>
      <w:r>
        <w:rPr>
          <w:rFonts w:ascii="仿宋_GB2312" w:eastAsia="仿宋_GB2312" w:hAnsi="黑体" w:cs="仿宋_GB2312" w:hint="eastAsia"/>
          <w:sz w:val="32"/>
          <w:szCs w:val="32"/>
        </w:rPr>
        <w:t>在相关网站进行</w:t>
      </w:r>
      <w:r>
        <w:rPr>
          <w:rFonts w:ascii="仿宋_GB2312" w:eastAsia="仿宋_GB2312" w:hAnsi="黑体" w:cs="仿宋_GB2312"/>
          <w:sz w:val="32"/>
          <w:szCs w:val="32"/>
        </w:rPr>
        <w:t>5</w:t>
      </w:r>
      <w:r>
        <w:rPr>
          <w:rFonts w:ascii="仿宋_GB2312" w:eastAsia="仿宋_GB2312" w:hAnsi="黑体" w:cs="仿宋_GB2312" w:hint="eastAsia"/>
          <w:sz w:val="32"/>
          <w:szCs w:val="32"/>
        </w:rPr>
        <w:t>个工作日的公示，经公示不影响聘用的，县</w:t>
      </w:r>
      <w:proofErr w:type="gramStart"/>
      <w:r>
        <w:rPr>
          <w:rFonts w:ascii="仿宋_GB2312" w:eastAsia="仿宋_GB2312" w:hAnsi="黑体" w:cs="仿宋_GB2312" w:hint="eastAsia"/>
          <w:sz w:val="32"/>
          <w:szCs w:val="32"/>
        </w:rPr>
        <w:t>人社局</w:t>
      </w:r>
      <w:proofErr w:type="gramEnd"/>
      <w:r>
        <w:rPr>
          <w:rFonts w:ascii="仿宋_GB2312" w:eastAsia="仿宋_GB2312" w:hAnsi="黑体" w:cs="仿宋_GB2312" w:hint="eastAsia"/>
          <w:sz w:val="32"/>
          <w:szCs w:val="32"/>
        </w:rPr>
        <w:t>予以核准。原则上应在一个月内办理聘用手续。</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考核或体检不合格的，原则上招聘单位主管部门按合格线上考生的面试成绩高到低依次递补。</w:t>
      </w: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t>九、教学技能考试使用教材</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语文：高中语文必修</w:t>
      </w:r>
      <w:r>
        <w:rPr>
          <w:rFonts w:ascii="仿宋_GB2312" w:eastAsia="仿宋_GB2312" w:hAnsi="黑体" w:cs="仿宋_GB2312"/>
          <w:sz w:val="32"/>
          <w:szCs w:val="32"/>
        </w:rPr>
        <w:t>2</w:t>
      </w:r>
      <w:r>
        <w:rPr>
          <w:rFonts w:ascii="仿宋_GB2312" w:eastAsia="仿宋_GB2312" w:hAnsi="黑体" w:cs="仿宋_GB2312" w:hint="eastAsia"/>
          <w:sz w:val="32"/>
          <w:szCs w:val="32"/>
        </w:rPr>
        <w:t>（人民教育出版社，</w:t>
      </w:r>
      <w:r>
        <w:rPr>
          <w:rFonts w:ascii="仿宋_GB2312" w:eastAsia="仿宋_GB2312" w:hAnsi="黑体" w:cs="仿宋_GB2312"/>
          <w:sz w:val="32"/>
          <w:szCs w:val="32"/>
        </w:rPr>
        <w:t>2006</w:t>
      </w:r>
      <w:r>
        <w:rPr>
          <w:rFonts w:ascii="仿宋_GB2312" w:eastAsia="仿宋_GB2312" w:hAnsi="黑体" w:cs="仿宋_GB2312" w:hint="eastAsia"/>
          <w:sz w:val="32"/>
          <w:szCs w:val="32"/>
        </w:rPr>
        <w:t>年</w:t>
      </w:r>
      <w:r>
        <w:rPr>
          <w:rFonts w:ascii="仿宋_GB2312" w:eastAsia="仿宋_GB2312" w:hAnsi="黑体" w:cs="仿宋_GB2312"/>
          <w:sz w:val="32"/>
          <w:szCs w:val="32"/>
        </w:rPr>
        <w:t>11</w:t>
      </w:r>
      <w:r>
        <w:rPr>
          <w:rFonts w:ascii="仿宋_GB2312" w:eastAsia="仿宋_GB2312" w:hAnsi="黑体" w:cs="仿宋_GB2312" w:hint="eastAsia"/>
          <w:sz w:val="32"/>
          <w:szCs w:val="32"/>
        </w:rPr>
        <w:t>月第</w:t>
      </w:r>
      <w:r>
        <w:rPr>
          <w:rFonts w:ascii="仿宋_GB2312" w:eastAsia="仿宋_GB2312" w:hAnsi="黑体" w:cs="仿宋_GB2312"/>
          <w:sz w:val="32"/>
          <w:szCs w:val="32"/>
        </w:rPr>
        <w:t>2</w:t>
      </w:r>
      <w:r>
        <w:rPr>
          <w:rFonts w:ascii="仿宋_GB2312" w:eastAsia="仿宋_GB2312" w:hAnsi="黑体" w:cs="仿宋_GB2312" w:hint="eastAsia"/>
          <w:sz w:val="32"/>
          <w:szCs w:val="32"/>
        </w:rPr>
        <w:t>版）</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数学：高中数学必修</w:t>
      </w:r>
      <w:r>
        <w:rPr>
          <w:rFonts w:ascii="仿宋_GB2312" w:eastAsia="仿宋_GB2312" w:hAnsi="黑体" w:cs="仿宋_GB2312"/>
          <w:sz w:val="32"/>
          <w:szCs w:val="32"/>
        </w:rPr>
        <w:t>4</w:t>
      </w:r>
      <w:r>
        <w:rPr>
          <w:rFonts w:ascii="仿宋_GB2312" w:eastAsia="仿宋_GB2312" w:hAnsi="黑体" w:cs="仿宋_GB2312" w:hint="eastAsia"/>
          <w:sz w:val="32"/>
          <w:szCs w:val="32"/>
        </w:rPr>
        <w:t>（人民教育出版社，</w:t>
      </w:r>
      <w:r>
        <w:rPr>
          <w:rFonts w:ascii="仿宋_GB2312" w:eastAsia="仿宋_GB2312" w:hAnsi="黑体" w:cs="仿宋_GB2312"/>
          <w:sz w:val="32"/>
          <w:szCs w:val="32"/>
        </w:rPr>
        <w:t>2007</w:t>
      </w:r>
      <w:r>
        <w:rPr>
          <w:rFonts w:ascii="仿宋_GB2312" w:eastAsia="仿宋_GB2312" w:hAnsi="黑体" w:cs="仿宋_GB2312" w:hint="eastAsia"/>
          <w:sz w:val="32"/>
          <w:szCs w:val="32"/>
        </w:rPr>
        <w:t>年</w:t>
      </w:r>
      <w:r>
        <w:rPr>
          <w:rFonts w:ascii="仿宋_GB2312" w:eastAsia="仿宋_GB2312" w:hAnsi="黑体" w:cs="仿宋_GB2312"/>
          <w:sz w:val="32"/>
          <w:szCs w:val="32"/>
        </w:rPr>
        <w:t>2</w:t>
      </w:r>
      <w:r>
        <w:rPr>
          <w:rFonts w:ascii="仿宋_GB2312" w:eastAsia="仿宋_GB2312" w:hAnsi="黑体" w:cs="仿宋_GB2312" w:hint="eastAsia"/>
          <w:sz w:val="32"/>
          <w:szCs w:val="32"/>
        </w:rPr>
        <w:t>月第</w:t>
      </w:r>
      <w:r>
        <w:rPr>
          <w:rFonts w:ascii="仿宋_GB2312" w:eastAsia="仿宋_GB2312" w:hAnsi="黑体" w:cs="仿宋_GB2312"/>
          <w:sz w:val="32"/>
          <w:szCs w:val="32"/>
        </w:rPr>
        <w:t>2</w:t>
      </w:r>
      <w:r>
        <w:rPr>
          <w:rFonts w:ascii="仿宋_GB2312" w:eastAsia="仿宋_GB2312" w:hAnsi="黑体" w:cs="仿宋_GB2312" w:hint="eastAsia"/>
          <w:sz w:val="32"/>
          <w:szCs w:val="32"/>
        </w:rPr>
        <w:t>版）</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英语：高中英语必修</w:t>
      </w:r>
      <w:r>
        <w:rPr>
          <w:rFonts w:ascii="仿宋_GB2312" w:eastAsia="仿宋_GB2312" w:hAnsi="黑体" w:cs="仿宋_GB2312"/>
          <w:sz w:val="32"/>
          <w:szCs w:val="32"/>
        </w:rPr>
        <w:t>2</w:t>
      </w:r>
      <w:r>
        <w:rPr>
          <w:rFonts w:ascii="仿宋_GB2312" w:eastAsia="仿宋_GB2312" w:hAnsi="黑体" w:cs="仿宋_GB2312" w:hint="eastAsia"/>
          <w:sz w:val="32"/>
          <w:szCs w:val="32"/>
        </w:rPr>
        <w:t>（人民教育出版社，</w:t>
      </w:r>
      <w:r>
        <w:rPr>
          <w:rFonts w:ascii="仿宋_GB2312" w:eastAsia="仿宋_GB2312" w:hAnsi="黑体" w:cs="仿宋_GB2312"/>
          <w:sz w:val="32"/>
          <w:szCs w:val="32"/>
        </w:rPr>
        <w:t>2007</w:t>
      </w:r>
      <w:r>
        <w:rPr>
          <w:rFonts w:ascii="仿宋_GB2312" w:eastAsia="仿宋_GB2312" w:hAnsi="黑体" w:cs="仿宋_GB2312" w:hint="eastAsia"/>
          <w:sz w:val="32"/>
          <w:szCs w:val="32"/>
        </w:rPr>
        <w:t>年</w:t>
      </w:r>
      <w:r>
        <w:rPr>
          <w:rFonts w:ascii="仿宋_GB2312" w:eastAsia="仿宋_GB2312" w:hAnsi="黑体" w:cs="仿宋_GB2312"/>
          <w:sz w:val="32"/>
          <w:szCs w:val="32"/>
        </w:rPr>
        <w:t>4</w:t>
      </w:r>
      <w:r>
        <w:rPr>
          <w:rFonts w:ascii="仿宋_GB2312" w:eastAsia="仿宋_GB2312" w:hAnsi="黑体" w:cs="仿宋_GB2312" w:hint="eastAsia"/>
          <w:sz w:val="32"/>
          <w:szCs w:val="32"/>
        </w:rPr>
        <w:t>月第</w:t>
      </w:r>
      <w:r>
        <w:rPr>
          <w:rFonts w:ascii="仿宋_GB2312" w:eastAsia="仿宋_GB2312" w:hAnsi="黑体" w:cs="仿宋_GB2312"/>
          <w:sz w:val="32"/>
          <w:szCs w:val="32"/>
        </w:rPr>
        <w:t>2</w:t>
      </w:r>
      <w:r>
        <w:rPr>
          <w:rFonts w:ascii="仿宋_GB2312" w:eastAsia="仿宋_GB2312" w:hAnsi="黑体" w:cs="仿宋_GB2312" w:hint="eastAsia"/>
          <w:sz w:val="32"/>
          <w:szCs w:val="32"/>
        </w:rPr>
        <w:t>版）</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物理：高中物理必修</w:t>
      </w:r>
      <w:r>
        <w:rPr>
          <w:rFonts w:ascii="仿宋_GB2312" w:eastAsia="仿宋_GB2312" w:hAnsi="黑体" w:cs="仿宋_GB2312"/>
          <w:sz w:val="32"/>
          <w:szCs w:val="32"/>
        </w:rPr>
        <w:t>1</w:t>
      </w:r>
      <w:r>
        <w:rPr>
          <w:rFonts w:ascii="仿宋_GB2312" w:eastAsia="仿宋_GB2312" w:hAnsi="黑体" w:cs="仿宋_GB2312" w:hint="eastAsia"/>
          <w:sz w:val="32"/>
          <w:szCs w:val="32"/>
        </w:rPr>
        <w:t>（山东科学技术出版社，</w:t>
      </w:r>
      <w:r>
        <w:rPr>
          <w:rFonts w:ascii="仿宋_GB2312" w:eastAsia="仿宋_GB2312" w:hAnsi="黑体" w:cs="仿宋_GB2312"/>
          <w:sz w:val="32"/>
          <w:szCs w:val="32"/>
        </w:rPr>
        <w:t>2011</w:t>
      </w:r>
      <w:r>
        <w:rPr>
          <w:rFonts w:ascii="仿宋_GB2312" w:eastAsia="仿宋_GB2312" w:hAnsi="黑体" w:cs="仿宋_GB2312" w:hint="eastAsia"/>
          <w:sz w:val="32"/>
          <w:szCs w:val="32"/>
        </w:rPr>
        <w:t>年</w:t>
      </w:r>
      <w:r>
        <w:rPr>
          <w:rFonts w:ascii="仿宋_GB2312" w:eastAsia="仿宋_GB2312" w:hAnsi="黑体" w:cs="仿宋_GB2312"/>
          <w:sz w:val="32"/>
          <w:szCs w:val="32"/>
        </w:rPr>
        <w:t>7</w:t>
      </w:r>
      <w:r>
        <w:rPr>
          <w:rFonts w:ascii="仿宋_GB2312" w:eastAsia="仿宋_GB2312" w:hAnsi="黑体" w:cs="仿宋_GB2312" w:hint="eastAsia"/>
          <w:sz w:val="32"/>
          <w:szCs w:val="32"/>
        </w:rPr>
        <w:t>月第</w:t>
      </w:r>
      <w:r>
        <w:rPr>
          <w:rFonts w:ascii="仿宋_GB2312" w:eastAsia="仿宋_GB2312" w:hAnsi="黑体" w:cs="仿宋_GB2312"/>
          <w:sz w:val="32"/>
          <w:szCs w:val="32"/>
        </w:rPr>
        <w:t>4</w:t>
      </w:r>
      <w:r>
        <w:rPr>
          <w:rFonts w:ascii="仿宋_GB2312" w:eastAsia="仿宋_GB2312" w:hAnsi="黑体" w:cs="仿宋_GB2312" w:hint="eastAsia"/>
          <w:sz w:val="32"/>
          <w:szCs w:val="32"/>
        </w:rPr>
        <w:t>版）</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化学：高中化学必修</w:t>
      </w:r>
      <w:r>
        <w:rPr>
          <w:rFonts w:ascii="仿宋_GB2312" w:eastAsia="仿宋_GB2312" w:hAnsi="黑体" w:cs="仿宋_GB2312"/>
          <w:sz w:val="32"/>
          <w:szCs w:val="32"/>
        </w:rPr>
        <w:t>1</w:t>
      </w:r>
      <w:r>
        <w:rPr>
          <w:rFonts w:ascii="仿宋_GB2312" w:eastAsia="仿宋_GB2312" w:hAnsi="黑体" w:cs="仿宋_GB2312" w:hint="eastAsia"/>
          <w:sz w:val="32"/>
          <w:szCs w:val="32"/>
        </w:rPr>
        <w:t>（江苏教育出版社，</w:t>
      </w:r>
      <w:r>
        <w:rPr>
          <w:rFonts w:ascii="仿宋_GB2312" w:eastAsia="仿宋_GB2312" w:hAnsi="黑体" w:cs="仿宋_GB2312"/>
          <w:sz w:val="32"/>
          <w:szCs w:val="32"/>
        </w:rPr>
        <w:t>2014</w:t>
      </w:r>
      <w:r>
        <w:rPr>
          <w:rFonts w:ascii="仿宋_GB2312" w:eastAsia="仿宋_GB2312" w:hAnsi="黑体" w:cs="仿宋_GB2312" w:hint="eastAsia"/>
          <w:sz w:val="32"/>
          <w:szCs w:val="32"/>
        </w:rPr>
        <w:t>年</w:t>
      </w:r>
      <w:r>
        <w:rPr>
          <w:rFonts w:ascii="仿宋_GB2312" w:eastAsia="仿宋_GB2312" w:hAnsi="黑体" w:cs="仿宋_GB2312"/>
          <w:sz w:val="32"/>
          <w:szCs w:val="32"/>
        </w:rPr>
        <w:t>6</w:t>
      </w:r>
      <w:r>
        <w:rPr>
          <w:rFonts w:ascii="仿宋_GB2312" w:eastAsia="仿宋_GB2312" w:hAnsi="黑体" w:cs="仿宋_GB2312" w:hint="eastAsia"/>
          <w:sz w:val="32"/>
          <w:szCs w:val="32"/>
        </w:rPr>
        <w:t>月第</w:t>
      </w:r>
      <w:r>
        <w:rPr>
          <w:rFonts w:ascii="仿宋_GB2312" w:eastAsia="仿宋_GB2312" w:hAnsi="黑体" w:cs="仿宋_GB2312"/>
          <w:sz w:val="32"/>
          <w:szCs w:val="32"/>
        </w:rPr>
        <w:t>6</w:t>
      </w:r>
      <w:r>
        <w:rPr>
          <w:rFonts w:ascii="仿宋_GB2312" w:eastAsia="仿宋_GB2312" w:hAnsi="黑体" w:cs="仿宋_GB2312" w:hint="eastAsia"/>
          <w:sz w:val="32"/>
          <w:szCs w:val="32"/>
        </w:rPr>
        <w:t>版）</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生物：高中生物必修</w:t>
      </w:r>
      <w:r>
        <w:rPr>
          <w:rFonts w:ascii="仿宋_GB2312" w:eastAsia="仿宋_GB2312" w:hAnsi="黑体" w:cs="仿宋_GB2312"/>
          <w:sz w:val="32"/>
          <w:szCs w:val="32"/>
        </w:rPr>
        <w:t>1</w:t>
      </w:r>
      <w:r>
        <w:rPr>
          <w:rFonts w:ascii="仿宋_GB2312" w:eastAsia="仿宋_GB2312" w:hAnsi="黑体" w:cs="仿宋_GB2312" w:hint="eastAsia"/>
          <w:sz w:val="32"/>
          <w:szCs w:val="32"/>
        </w:rPr>
        <w:t>（分子与细胞）（人民教育出版社，</w:t>
      </w:r>
      <w:r>
        <w:rPr>
          <w:rFonts w:ascii="仿宋_GB2312" w:eastAsia="仿宋_GB2312" w:hAnsi="黑体" w:cs="仿宋_GB2312"/>
          <w:sz w:val="32"/>
          <w:szCs w:val="32"/>
        </w:rPr>
        <w:t>2007</w:t>
      </w:r>
      <w:r>
        <w:rPr>
          <w:rFonts w:ascii="仿宋_GB2312" w:eastAsia="仿宋_GB2312" w:hAnsi="黑体" w:cs="仿宋_GB2312" w:hint="eastAsia"/>
          <w:sz w:val="32"/>
          <w:szCs w:val="32"/>
        </w:rPr>
        <w:t>年</w:t>
      </w:r>
      <w:r>
        <w:rPr>
          <w:rFonts w:ascii="仿宋_GB2312" w:eastAsia="仿宋_GB2312" w:hAnsi="黑体" w:cs="仿宋_GB2312"/>
          <w:sz w:val="32"/>
          <w:szCs w:val="32"/>
        </w:rPr>
        <w:t>1</w:t>
      </w:r>
      <w:r>
        <w:rPr>
          <w:rFonts w:ascii="仿宋_GB2312" w:eastAsia="仿宋_GB2312" w:hAnsi="黑体" w:cs="仿宋_GB2312" w:hint="eastAsia"/>
          <w:sz w:val="32"/>
          <w:szCs w:val="32"/>
        </w:rPr>
        <w:t>月第</w:t>
      </w:r>
      <w:r>
        <w:rPr>
          <w:rFonts w:ascii="仿宋_GB2312" w:eastAsia="仿宋_GB2312" w:hAnsi="黑体" w:cs="仿宋_GB2312"/>
          <w:sz w:val="32"/>
          <w:szCs w:val="32"/>
        </w:rPr>
        <w:t>2</w:t>
      </w:r>
      <w:r>
        <w:rPr>
          <w:rFonts w:ascii="仿宋_GB2312" w:eastAsia="仿宋_GB2312" w:hAnsi="黑体" w:cs="仿宋_GB2312" w:hint="eastAsia"/>
          <w:sz w:val="32"/>
          <w:szCs w:val="32"/>
        </w:rPr>
        <w:t>版）</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地理：高中地理必修</w:t>
      </w:r>
      <w:r>
        <w:rPr>
          <w:rFonts w:ascii="仿宋_GB2312" w:eastAsia="仿宋_GB2312" w:hAnsi="黑体" w:cs="仿宋_GB2312"/>
          <w:sz w:val="32"/>
          <w:szCs w:val="32"/>
        </w:rPr>
        <w:t>1</w:t>
      </w:r>
      <w:r>
        <w:rPr>
          <w:rFonts w:ascii="仿宋_GB2312" w:eastAsia="仿宋_GB2312" w:hAnsi="黑体" w:cs="仿宋_GB2312" w:hint="eastAsia"/>
          <w:sz w:val="32"/>
          <w:szCs w:val="32"/>
        </w:rPr>
        <w:t>（人民教育出版社，</w:t>
      </w:r>
      <w:r>
        <w:rPr>
          <w:rFonts w:ascii="仿宋_GB2312" w:eastAsia="仿宋_GB2312" w:hAnsi="黑体" w:cs="仿宋_GB2312"/>
          <w:sz w:val="32"/>
          <w:szCs w:val="32"/>
        </w:rPr>
        <w:t>2008</w:t>
      </w:r>
      <w:r>
        <w:rPr>
          <w:rFonts w:ascii="仿宋_GB2312" w:eastAsia="仿宋_GB2312" w:hAnsi="黑体" w:cs="仿宋_GB2312" w:hint="eastAsia"/>
          <w:sz w:val="32"/>
          <w:szCs w:val="32"/>
        </w:rPr>
        <w:t>年</w:t>
      </w:r>
      <w:r>
        <w:rPr>
          <w:rFonts w:ascii="仿宋_GB2312" w:eastAsia="仿宋_GB2312" w:hAnsi="黑体" w:cs="仿宋_GB2312"/>
          <w:sz w:val="32"/>
          <w:szCs w:val="32"/>
        </w:rPr>
        <w:t>2</w:t>
      </w:r>
      <w:r>
        <w:rPr>
          <w:rFonts w:ascii="仿宋_GB2312" w:eastAsia="仿宋_GB2312" w:hAnsi="黑体" w:cs="仿宋_GB2312" w:hint="eastAsia"/>
          <w:sz w:val="32"/>
          <w:szCs w:val="32"/>
        </w:rPr>
        <w:t>月第</w:t>
      </w:r>
      <w:r>
        <w:rPr>
          <w:rFonts w:ascii="仿宋_GB2312" w:eastAsia="仿宋_GB2312" w:hAnsi="黑体" w:cs="仿宋_GB2312"/>
          <w:sz w:val="32"/>
          <w:szCs w:val="32"/>
        </w:rPr>
        <w:t>3</w:t>
      </w:r>
      <w:r>
        <w:rPr>
          <w:rFonts w:ascii="仿宋_GB2312" w:eastAsia="仿宋_GB2312" w:hAnsi="黑体" w:cs="仿宋_GB2312" w:hint="eastAsia"/>
          <w:sz w:val="32"/>
          <w:szCs w:val="32"/>
        </w:rPr>
        <w:t>版）</w:t>
      </w:r>
    </w:p>
    <w:p w:rsidR="004414D2" w:rsidRDefault="004414D2">
      <w:pPr>
        <w:spacing w:line="480" w:lineRule="exact"/>
        <w:ind w:firstLineChars="200" w:firstLine="640"/>
        <w:rPr>
          <w:rFonts w:ascii="仿宋_GB2312" w:eastAsia="仿宋_GB2312" w:hAnsi="黑体"/>
          <w:sz w:val="32"/>
          <w:szCs w:val="32"/>
        </w:rPr>
      </w:pPr>
    </w:p>
    <w:p w:rsidR="004414D2" w:rsidRDefault="000837D2">
      <w:pPr>
        <w:spacing w:line="480" w:lineRule="exact"/>
        <w:ind w:firstLineChars="200" w:firstLine="640"/>
        <w:rPr>
          <w:rFonts w:ascii="黑体" w:eastAsia="黑体" w:hAnsi="黑体"/>
          <w:sz w:val="32"/>
          <w:szCs w:val="32"/>
        </w:rPr>
      </w:pPr>
      <w:r>
        <w:rPr>
          <w:rFonts w:ascii="黑体" w:eastAsia="黑体" w:hAnsi="黑体" w:cs="黑体" w:hint="eastAsia"/>
          <w:sz w:val="32"/>
          <w:szCs w:val="32"/>
        </w:rPr>
        <w:t>十、其他事项</w:t>
      </w:r>
    </w:p>
    <w:p w:rsidR="004414D2" w:rsidRDefault="000837D2">
      <w:pPr>
        <w:spacing w:line="4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通过招聘程序所确定的拟聘用人选，必须在规定的时间期限内获得相应的学位证书和毕业证书，否则取消聘用资格。招聘由仙游县教育局、仙游县</w:t>
      </w:r>
      <w:proofErr w:type="gramStart"/>
      <w:r>
        <w:rPr>
          <w:rFonts w:ascii="仿宋_GB2312" w:eastAsia="仿宋_GB2312" w:hAnsi="黑体" w:cs="仿宋_GB2312" w:hint="eastAsia"/>
          <w:sz w:val="32"/>
          <w:szCs w:val="32"/>
        </w:rPr>
        <w:t>人社局招聘</w:t>
      </w:r>
      <w:proofErr w:type="gramEnd"/>
      <w:r>
        <w:rPr>
          <w:rFonts w:ascii="仿宋_GB2312" w:eastAsia="仿宋_GB2312" w:hAnsi="黑体" w:cs="仿宋_GB2312" w:hint="eastAsia"/>
          <w:sz w:val="32"/>
          <w:szCs w:val="32"/>
        </w:rPr>
        <w:t>全过程监督、指导。</w:t>
      </w:r>
    </w:p>
    <w:p w:rsidR="004414D2" w:rsidRDefault="004414D2">
      <w:pPr>
        <w:spacing w:line="480" w:lineRule="exact"/>
        <w:ind w:firstLineChars="200" w:firstLine="640"/>
        <w:rPr>
          <w:rFonts w:ascii="仿宋_GB2312" w:eastAsia="仿宋_GB2312" w:hAnsi="黑体"/>
          <w:sz w:val="32"/>
          <w:szCs w:val="32"/>
        </w:rPr>
        <w:sectPr w:rsidR="004414D2">
          <w:headerReference w:type="default" r:id="rId9"/>
          <w:footerReference w:type="default" r:id="rId10"/>
          <w:pgSz w:w="11906" w:h="16838"/>
          <w:pgMar w:top="1440" w:right="1247" w:bottom="1361" w:left="1247" w:header="851" w:footer="992" w:gutter="0"/>
          <w:cols w:space="720"/>
          <w:docGrid w:type="lines" w:linePitch="312"/>
        </w:sectPr>
      </w:pPr>
    </w:p>
    <w:tbl>
      <w:tblPr>
        <w:tblW w:w="13765" w:type="dxa"/>
        <w:tblInd w:w="-106" w:type="dxa"/>
        <w:tblLayout w:type="fixed"/>
        <w:tblLook w:val="04A0" w:firstRow="1" w:lastRow="0" w:firstColumn="1" w:lastColumn="0" w:noHBand="0" w:noVBand="1"/>
      </w:tblPr>
      <w:tblGrid>
        <w:gridCol w:w="3701"/>
        <w:gridCol w:w="1400"/>
        <w:gridCol w:w="3561"/>
        <w:gridCol w:w="1418"/>
        <w:gridCol w:w="2202"/>
        <w:gridCol w:w="1483"/>
      </w:tblGrid>
      <w:tr w:rsidR="004414D2">
        <w:trPr>
          <w:trHeight w:val="645"/>
        </w:trPr>
        <w:tc>
          <w:tcPr>
            <w:tcW w:w="13765" w:type="dxa"/>
            <w:gridSpan w:val="6"/>
            <w:tcBorders>
              <w:top w:val="nil"/>
              <w:left w:val="nil"/>
              <w:bottom w:val="single" w:sz="4" w:space="0" w:color="000000"/>
              <w:right w:val="nil"/>
            </w:tcBorders>
            <w:vAlign w:val="bottom"/>
          </w:tcPr>
          <w:p w:rsidR="004414D2" w:rsidRDefault="000837D2">
            <w:pPr>
              <w:widowControl/>
              <w:rPr>
                <w:rFonts w:ascii="宋体"/>
                <w:kern w:val="0"/>
                <w:sz w:val="36"/>
                <w:szCs w:val="36"/>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黑体" w:eastAsia="黑体" w:hAnsi="黑体" w:cs="黑体" w:hint="eastAsia"/>
                <w:b/>
                <w:bCs/>
                <w:sz w:val="32"/>
                <w:szCs w:val="32"/>
              </w:rPr>
              <w:t>《</w:t>
            </w:r>
            <w:r>
              <w:rPr>
                <w:rFonts w:ascii="黑体" w:eastAsia="黑体" w:hAnsi="黑体" w:cs="黑体" w:hint="eastAsia"/>
                <w:kern w:val="0"/>
                <w:sz w:val="32"/>
                <w:szCs w:val="32"/>
              </w:rPr>
              <w:t>综合素质》评分表</w:t>
            </w:r>
            <w:r>
              <w:rPr>
                <w:rFonts w:ascii="黑体" w:eastAsia="黑体" w:hAnsi="黑体" w:cs="黑体"/>
                <w:kern w:val="0"/>
                <w:sz w:val="32"/>
                <w:szCs w:val="32"/>
              </w:rPr>
              <w:t>(10</w:t>
            </w:r>
            <w:r>
              <w:rPr>
                <w:rFonts w:ascii="黑体" w:eastAsia="黑体" w:hAnsi="黑体" w:cs="黑体" w:hint="eastAsia"/>
                <w:kern w:val="0"/>
                <w:sz w:val="32"/>
                <w:szCs w:val="32"/>
              </w:rPr>
              <w:t>分</w:t>
            </w:r>
            <w:r>
              <w:rPr>
                <w:rFonts w:ascii="黑体" w:eastAsia="黑体" w:hAnsi="黑体" w:cs="黑体"/>
                <w:kern w:val="0"/>
                <w:sz w:val="32"/>
                <w:szCs w:val="32"/>
              </w:rPr>
              <w:t>)</w:t>
            </w:r>
          </w:p>
        </w:tc>
      </w:tr>
      <w:tr w:rsidR="004414D2">
        <w:trPr>
          <w:trHeight w:val="645"/>
        </w:trPr>
        <w:tc>
          <w:tcPr>
            <w:tcW w:w="13765" w:type="dxa"/>
            <w:gridSpan w:val="6"/>
            <w:tcBorders>
              <w:top w:val="single" w:sz="4" w:space="0" w:color="000000"/>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宋体"/>
                <w:kern w:val="0"/>
                <w:sz w:val="28"/>
                <w:szCs w:val="28"/>
              </w:rPr>
            </w:pPr>
            <w:r>
              <w:rPr>
                <w:rFonts w:ascii="仿宋_GB2312" w:eastAsia="仿宋_GB2312" w:hAnsi="宋体" w:cs="仿宋_GB2312" w:hint="eastAsia"/>
                <w:kern w:val="0"/>
                <w:sz w:val="28"/>
                <w:szCs w:val="28"/>
              </w:rPr>
              <w:t>学科：</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考生姓名　：</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毕业院校与专业：</w:t>
            </w:r>
          </w:p>
        </w:tc>
      </w:tr>
      <w:tr w:rsidR="004414D2">
        <w:trPr>
          <w:trHeight w:val="705"/>
        </w:trPr>
        <w:tc>
          <w:tcPr>
            <w:tcW w:w="3701" w:type="dxa"/>
            <w:tcBorders>
              <w:top w:val="nil"/>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黑体"/>
                <w:kern w:val="0"/>
                <w:sz w:val="28"/>
                <w:szCs w:val="28"/>
              </w:rPr>
            </w:pPr>
            <w:r>
              <w:rPr>
                <w:rFonts w:ascii="仿宋_GB2312" w:eastAsia="仿宋_GB2312" w:hAnsi="黑体" w:cs="仿宋_GB2312" w:hint="eastAsia"/>
                <w:kern w:val="0"/>
                <w:sz w:val="28"/>
                <w:szCs w:val="28"/>
              </w:rPr>
              <w:t>奖学金（封顶</w:t>
            </w:r>
            <w:r>
              <w:rPr>
                <w:rFonts w:ascii="仿宋_GB2312" w:eastAsia="仿宋_GB2312" w:hAnsi="黑体" w:cs="仿宋_GB2312"/>
                <w:kern w:val="0"/>
                <w:sz w:val="28"/>
                <w:szCs w:val="28"/>
              </w:rPr>
              <w:t>4</w:t>
            </w:r>
            <w:r>
              <w:rPr>
                <w:rFonts w:ascii="仿宋_GB2312" w:eastAsia="仿宋_GB2312" w:hAnsi="黑体" w:cs="仿宋_GB2312" w:hint="eastAsia"/>
                <w:kern w:val="0"/>
                <w:sz w:val="28"/>
                <w:szCs w:val="28"/>
              </w:rPr>
              <w:t>分）</w:t>
            </w:r>
          </w:p>
        </w:tc>
        <w:tc>
          <w:tcPr>
            <w:tcW w:w="1400" w:type="dxa"/>
            <w:tcBorders>
              <w:top w:val="nil"/>
              <w:left w:val="nil"/>
              <w:bottom w:val="single" w:sz="4" w:space="0" w:color="auto"/>
              <w:right w:val="single" w:sz="4" w:space="0" w:color="auto"/>
            </w:tcBorders>
            <w:vAlign w:val="center"/>
          </w:tcPr>
          <w:p w:rsidR="004414D2" w:rsidRDefault="000837D2">
            <w:pPr>
              <w:widowControl/>
              <w:jc w:val="center"/>
              <w:rPr>
                <w:rFonts w:ascii="仿宋_GB2312" w:eastAsia="仿宋_GB2312" w:hAnsi="黑体"/>
                <w:kern w:val="0"/>
                <w:sz w:val="28"/>
                <w:szCs w:val="28"/>
              </w:rPr>
            </w:pPr>
            <w:r>
              <w:rPr>
                <w:rFonts w:ascii="仿宋_GB2312" w:eastAsia="仿宋_GB2312" w:hAnsi="黑体" w:cs="仿宋_GB2312" w:hint="eastAsia"/>
                <w:kern w:val="0"/>
                <w:sz w:val="28"/>
                <w:szCs w:val="28"/>
              </w:rPr>
              <w:t>得分</w:t>
            </w:r>
          </w:p>
        </w:tc>
        <w:tc>
          <w:tcPr>
            <w:tcW w:w="3561"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黑体"/>
                <w:kern w:val="0"/>
                <w:sz w:val="28"/>
                <w:szCs w:val="28"/>
              </w:rPr>
            </w:pPr>
            <w:r>
              <w:rPr>
                <w:rFonts w:ascii="仿宋_GB2312" w:eastAsia="仿宋_GB2312" w:hAnsi="黑体" w:cs="仿宋_GB2312" w:hint="eastAsia"/>
                <w:kern w:val="0"/>
                <w:sz w:val="28"/>
                <w:szCs w:val="28"/>
              </w:rPr>
              <w:t>表彰（封顶</w:t>
            </w:r>
            <w:r>
              <w:rPr>
                <w:rFonts w:ascii="仿宋_GB2312" w:eastAsia="仿宋_GB2312" w:hAnsi="黑体" w:cs="仿宋_GB2312"/>
                <w:kern w:val="0"/>
                <w:sz w:val="28"/>
                <w:szCs w:val="28"/>
              </w:rPr>
              <w:t>2</w:t>
            </w:r>
            <w:r>
              <w:rPr>
                <w:rFonts w:ascii="仿宋_GB2312" w:eastAsia="仿宋_GB2312" w:hAnsi="黑体" w:cs="仿宋_GB2312" w:hint="eastAsia"/>
                <w:kern w:val="0"/>
                <w:sz w:val="28"/>
                <w:szCs w:val="28"/>
              </w:rPr>
              <w:t>分）</w:t>
            </w:r>
          </w:p>
        </w:tc>
        <w:tc>
          <w:tcPr>
            <w:tcW w:w="1418" w:type="dxa"/>
            <w:tcBorders>
              <w:top w:val="nil"/>
              <w:left w:val="nil"/>
              <w:bottom w:val="single" w:sz="4" w:space="0" w:color="auto"/>
              <w:right w:val="single" w:sz="4" w:space="0" w:color="auto"/>
            </w:tcBorders>
            <w:vAlign w:val="center"/>
          </w:tcPr>
          <w:p w:rsidR="004414D2" w:rsidRDefault="000837D2">
            <w:pPr>
              <w:widowControl/>
              <w:jc w:val="center"/>
              <w:rPr>
                <w:rFonts w:ascii="仿宋_GB2312" w:eastAsia="仿宋_GB2312" w:hAnsi="黑体"/>
                <w:kern w:val="0"/>
                <w:sz w:val="28"/>
                <w:szCs w:val="28"/>
              </w:rPr>
            </w:pPr>
            <w:r>
              <w:rPr>
                <w:rFonts w:ascii="仿宋_GB2312" w:eastAsia="仿宋_GB2312" w:hAnsi="黑体" w:cs="仿宋_GB2312" w:hint="eastAsia"/>
                <w:kern w:val="0"/>
                <w:sz w:val="28"/>
                <w:szCs w:val="28"/>
              </w:rPr>
              <w:t>得分</w:t>
            </w:r>
          </w:p>
        </w:tc>
        <w:tc>
          <w:tcPr>
            <w:tcW w:w="2202"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黑体"/>
                <w:kern w:val="0"/>
                <w:sz w:val="28"/>
                <w:szCs w:val="28"/>
              </w:rPr>
            </w:pPr>
            <w:r>
              <w:rPr>
                <w:rFonts w:ascii="仿宋_GB2312" w:eastAsia="仿宋_GB2312" w:hAnsi="黑体" w:cs="仿宋_GB2312" w:hint="eastAsia"/>
                <w:kern w:val="0"/>
                <w:sz w:val="28"/>
                <w:szCs w:val="28"/>
              </w:rPr>
              <w:t>其它（各</w:t>
            </w:r>
            <w:r>
              <w:rPr>
                <w:rFonts w:ascii="仿宋_GB2312" w:eastAsia="仿宋_GB2312" w:hAnsi="黑体" w:cs="仿宋_GB2312"/>
                <w:kern w:val="0"/>
                <w:sz w:val="28"/>
                <w:szCs w:val="28"/>
              </w:rPr>
              <w:t>1</w:t>
            </w:r>
            <w:r>
              <w:rPr>
                <w:rFonts w:ascii="仿宋_GB2312" w:eastAsia="仿宋_GB2312" w:hAnsi="黑体" w:cs="仿宋_GB2312" w:hint="eastAsia"/>
                <w:kern w:val="0"/>
                <w:sz w:val="28"/>
                <w:szCs w:val="28"/>
              </w:rPr>
              <w:t>分）</w:t>
            </w:r>
          </w:p>
        </w:tc>
        <w:tc>
          <w:tcPr>
            <w:tcW w:w="1483" w:type="dxa"/>
            <w:tcBorders>
              <w:top w:val="nil"/>
              <w:left w:val="nil"/>
              <w:bottom w:val="single" w:sz="4" w:space="0" w:color="auto"/>
              <w:right w:val="single" w:sz="4" w:space="0" w:color="auto"/>
            </w:tcBorders>
            <w:vAlign w:val="center"/>
          </w:tcPr>
          <w:p w:rsidR="004414D2" w:rsidRDefault="000837D2">
            <w:pPr>
              <w:widowControl/>
              <w:jc w:val="center"/>
              <w:rPr>
                <w:rFonts w:ascii="仿宋_GB2312" w:eastAsia="仿宋_GB2312" w:hAnsi="黑体"/>
                <w:kern w:val="0"/>
                <w:sz w:val="28"/>
                <w:szCs w:val="28"/>
              </w:rPr>
            </w:pPr>
            <w:r>
              <w:rPr>
                <w:rFonts w:ascii="仿宋_GB2312" w:eastAsia="仿宋_GB2312" w:hAnsi="黑体" w:cs="仿宋_GB2312" w:hint="eastAsia"/>
                <w:kern w:val="0"/>
                <w:sz w:val="28"/>
                <w:szCs w:val="28"/>
              </w:rPr>
              <w:t>得分</w:t>
            </w:r>
          </w:p>
        </w:tc>
      </w:tr>
      <w:tr w:rsidR="004414D2">
        <w:trPr>
          <w:trHeight w:val="705"/>
        </w:trPr>
        <w:tc>
          <w:tcPr>
            <w:tcW w:w="3701" w:type="dxa"/>
            <w:tcBorders>
              <w:top w:val="nil"/>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国家奖学金（</w:t>
            </w:r>
            <w:r>
              <w:rPr>
                <w:rFonts w:ascii="仿宋_GB2312" w:eastAsia="仿宋_GB2312" w:hAnsi="宋体" w:cs="仿宋_GB2312"/>
                <w:kern w:val="0"/>
                <w:szCs w:val="21"/>
              </w:rPr>
              <w:t>4</w:t>
            </w:r>
            <w:r>
              <w:rPr>
                <w:rFonts w:ascii="仿宋_GB2312" w:eastAsia="仿宋_GB2312" w:hAnsi="宋体" w:cs="仿宋_GB2312" w:hint="eastAsia"/>
                <w:kern w:val="0"/>
                <w:szCs w:val="21"/>
              </w:rPr>
              <w:t>分）</w:t>
            </w:r>
          </w:p>
        </w:tc>
        <w:tc>
          <w:tcPr>
            <w:tcW w:w="1400"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3561"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校优秀学生（</w:t>
            </w:r>
            <w:r>
              <w:rPr>
                <w:rFonts w:ascii="仿宋_GB2312" w:eastAsia="仿宋_GB2312" w:hAnsi="宋体" w:cs="仿宋_GB2312"/>
                <w:kern w:val="0"/>
                <w:szCs w:val="21"/>
              </w:rPr>
              <w:t>2</w:t>
            </w:r>
            <w:r>
              <w:rPr>
                <w:rFonts w:ascii="仿宋_GB2312" w:eastAsia="仿宋_GB2312" w:hAnsi="宋体" w:cs="仿宋_GB2312" w:hint="eastAsia"/>
                <w:kern w:val="0"/>
                <w:szCs w:val="21"/>
              </w:rPr>
              <w:t>分）</w:t>
            </w:r>
          </w:p>
        </w:tc>
        <w:tc>
          <w:tcPr>
            <w:tcW w:w="1418"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2202"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共产党员（限政治、历史教师岗位）</w:t>
            </w:r>
          </w:p>
        </w:tc>
        <w:tc>
          <w:tcPr>
            <w:tcW w:w="1483"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r>
      <w:tr w:rsidR="004414D2">
        <w:trPr>
          <w:trHeight w:val="705"/>
        </w:trPr>
        <w:tc>
          <w:tcPr>
            <w:tcW w:w="3701" w:type="dxa"/>
            <w:tcBorders>
              <w:top w:val="nil"/>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国家励志奖学金（</w:t>
            </w:r>
            <w:r>
              <w:rPr>
                <w:rFonts w:ascii="仿宋_GB2312" w:eastAsia="仿宋_GB2312" w:hAnsi="宋体" w:cs="仿宋_GB2312"/>
                <w:kern w:val="0"/>
                <w:szCs w:val="21"/>
              </w:rPr>
              <w:t>3</w:t>
            </w:r>
            <w:r>
              <w:rPr>
                <w:rFonts w:ascii="仿宋_GB2312" w:eastAsia="仿宋_GB2312" w:hAnsi="宋体" w:cs="仿宋_GB2312" w:hint="eastAsia"/>
                <w:kern w:val="0"/>
                <w:szCs w:val="21"/>
              </w:rPr>
              <w:t>分）</w:t>
            </w:r>
          </w:p>
        </w:tc>
        <w:tc>
          <w:tcPr>
            <w:tcW w:w="1400"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3561"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校优秀学生干部（</w:t>
            </w:r>
            <w:r>
              <w:rPr>
                <w:rFonts w:ascii="仿宋_GB2312" w:eastAsia="仿宋_GB2312" w:hAnsi="宋体" w:cs="仿宋_GB2312"/>
                <w:kern w:val="0"/>
                <w:szCs w:val="21"/>
              </w:rPr>
              <w:t>2</w:t>
            </w:r>
            <w:r>
              <w:rPr>
                <w:rFonts w:ascii="仿宋_GB2312" w:eastAsia="仿宋_GB2312" w:hAnsi="宋体" w:cs="仿宋_GB2312" w:hint="eastAsia"/>
                <w:kern w:val="0"/>
                <w:szCs w:val="21"/>
              </w:rPr>
              <w:t>分）</w:t>
            </w:r>
          </w:p>
        </w:tc>
        <w:tc>
          <w:tcPr>
            <w:tcW w:w="1418"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2202"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kern w:val="0"/>
                <w:szCs w:val="21"/>
              </w:rPr>
              <w:t>CN</w:t>
            </w:r>
            <w:r>
              <w:rPr>
                <w:rFonts w:ascii="仿宋_GB2312" w:eastAsia="仿宋_GB2312" w:hAnsi="宋体" w:cs="仿宋_GB2312" w:hint="eastAsia"/>
                <w:kern w:val="0"/>
                <w:szCs w:val="21"/>
              </w:rPr>
              <w:t>论文</w:t>
            </w:r>
          </w:p>
        </w:tc>
        <w:tc>
          <w:tcPr>
            <w:tcW w:w="1483"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r>
      <w:tr w:rsidR="004414D2">
        <w:trPr>
          <w:trHeight w:val="1126"/>
        </w:trPr>
        <w:tc>
          <w:tcPr>
            <w:tcW w:w="3701" w:type="dxa"/>
            <w:tcBorders>
              <w:top w:val="nil"/>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校一等奖学金（</w:t>
            </w:r>
            <w:r>
              <w:rPr>
                <w:rFonts w:ascii="仿宋_GB2312" w:eastAsia="仿宋_GB2312" w:hAnsi="宋体" w:cs="仿宋_GB2312"/>
                <w:kern w:val="0"/>
                <w:szCs w:val="21"/>
              </w:rPr>
              <w:t>3</w:t>
            </w:r>
            <w:r>
              <w:rPr>
                <w:rFonts w:ascii="仿宋_GB2312" w:eastAsia="仿宋_GB2312" w:hAnsi="宋体" w:cs="仿宋_GB2312" w:hint="eastAsia"/>
                <w:kern w:val="0"/>
                <w:szCs w:val="21"/>
              </w:rPr>
              <w:t>分）</w:t>
            </w:r>
          </w:p>
        </w:tc>
        <w:tc>
          <w:tcPr>
            <w:tcW w:w="1400"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3561" w:type="dxa"/>
            <w:tcBorders>
              <w:top w:val="nil"/>
              <w:left w:val="nil"/>
              <w:bottom w:val="single" w:sz="4" w:space="0" w:color="auto"/>
              <w:right w:val="single" w:sz="4" w:space="0" w:color="auto"/>
            </w:tcBorders>
            <w:vAlign w:val="center"/>
          </w:tcPr>
          <w:p w:rsidR="004414D2" w:rsidRDefault="000837D2">
            <w:pPr>
              <w:widowControl/>
              <w:spacing w:line="500" w:lineRule="exact"/>
              <w:jc w:val="left"/>
              <w:rPr>
                <w:rFonts w:ascii="仿宋_GB2312" w:eastAsia="仿宋_GB2312" w:hAnsi="宋体"/>
                <w:kern w:val="0"/>
                <w:szCs w:val="21"/>
              </w:rPr>
            </w:pPr>
            <w:r>
              <w:rPr>
                <w:rFonts w:ascii="仿宋_GB2312" w:eastAsia="仿宋_GB2312" w:hAnsi="宋体" w:cs="仿宋_GB2312" w:hint="eastAsia"/>
                <w:kern w:val="0"/>
                <w:szCs w:val="21"/>
              </w:rPr>
              <w:t>校优秀共青团员、优秀团干部（</w:t>
            </w:r>
            <w:r>
              <w:rPr>
                <w:rFonts w:ascii="仿宋_GB2312" w:eastAsia="仿宋_GB2312" w:hAnsi="宋体" w:cs="仿宋_GB2312"/>
                <w:kern w:val="0"/>
                <w:szCs w:val="21"/>
              </w:rPr>
              <w:t>2</w:t>
            </w:r>
            <w:r>
              <w:rPr>
                <w:rFonts w:ascii="仿宋_GB2312" w:eastAsia="仿宋_GB2312" w:hAnsi="宋体" w:cs="仿宋_GB2312" w:hint="eastAsia"/>
                <w:kern w:val="0"/>
                <w:szCs w:val="21"/>
              </w:rPr>
              <w:t>分）（仅限政治、历史教师岗位）</w:t>
            </w:r>
          </w:p>
        </w:tc>
        <w:tc>
          <w:tcPr>
            <w:tcW w:w="1418"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2202"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全国计算机等级考试三级及以上</w:t>
            </w:r>
          </w:p>
        </w:tc>
        <w:tc>
          <w:tcPr>
            <w:tcW w:w="1483"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r>
      <w:tr w:rsidR="004414D2">
        <w:trPr>
          <w:trHeight w:val="705"/>
        </w:trPr>
        <w:tc>
          <w:tcPr>
            <w:tcW w:w="3701" w:type="dxa"/>
            <w:tcBorders>
              <w:top w:val="nil"/>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校二等奖学金（</w:t>
            </w:r>
            <w:r>
              <w:rPr>
                <w:rFonts w:ascii="仿宋_GB2312" w:eastAsia="仿宋_GB2312" w:hAnsi="宋体" w:cs="仿宋_GB2312"/>
                <w:kern w:val="0"/>
                <w:szCs w:val="21"/>
              </w:rPr>
              <w:t>2</w:t>
            </w:r>
            <w:r>
              <w:rPr>
                <w:rFonts w:ascii="仿宋_GB2312" w:eastAsia="仿宋_GB2312" w:hAnsi="宋体" w:cs="仿宋_GB2312" w:hint="eastAsia"/>
                <w:kern w:val="0"/>
                <w:szCs w:val="21"/>
              </w:rPr>
              <w:t>分）</w:t>
            </w:r>
          </w:p>
        </w:tc>
        <w:tc>
          <w:tcPr>
            <w:tcW w:w="1400"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3561"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校三好学生（</w:t>
            </w:r>
            <w:r>
              <w:rPr>
                <w:rFonts w:ascii="仿宋_GB2312" w:eastAsia="仿宋_GB2312" w:hAnsi="宋体" w:cs="仿宋_GB2312"/>
                <w:kern w:val="0"/>
                <w:szCs w:val="21"/>
              </w:rPr>
              <w:t>2</w:t>
            </w:r>
            <w:r>
              <w:rPr>
                <w:rFonts w:ascii="仿宋_GB2312" w:eastAsia="仿宋_GB2312" w:hAnsi="宋体" w:cs="仿宋_GB2312" w:hint="eastAsia"/>
                <w:kern w:val="0"/>
                <w:szCs w:val="21"/>
              </w:rPr>
              <w:t>分）</w:t>
            </w:r>
          </w:p>
        </w:tc>
        <w:tc>
          <w:tcPr>
            <w:tcW w:w="1418"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2202" w:type="dxa"/>
            <w:vMerge w:val="restart"/>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中国语言文学类考生普通话一级乙等及以上，其他考生取得普通话二级甲等及以上</w:t>
            </w:r>
          </w:p>
        </w:tc>
        <w:tc>
          <w:tcPr>
            <w:tcW w:w="1483"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r>
      <w:tr w:rsidR="004414D2">
        <w:trPr>
          <w:trHeight w:val="705"/>
        </w:trPr>
        <w:tc>
          <w:tcPr>
            <w:tcW w:w="3701" w:type="dxa"/>
            <w:tcBorders>
              <w:top w:val="nil"/>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校三等奖学金（</w:t>
            </w:r>
            <w:r>
              <w:rPr>
                <w:rFonts w:ascii="仿宋_GB2312" w:eastAsia="仿宋_GB2312" w:hAnsi="宋体" w:cs="仿宋_GB2312"/>
                <w:kern w:val="0"/>
                <w:szCs w:val="21"/>
              </w:rPr>
              <w:t>1</w:t>
            </w:r>
            <w:r>
              <w:rPr>
                <w:rFonts w:ascii="仿宋_GB2312" w:eastAsia="仿宋_GB2312" w:hAnsi="宋体" w:cs="仿宋_GB2312" w:hint="eastAsia"/>
                <w:kern w:val="0"/>
                <w:szCs w:val="21"/>
              </w:rPr>
              <w:t>分）</w:t>
            </w:r>
          </w:p>
        </w:tc>
        <w:tc>
          <w:tcPr>
            <w:tcW w:w="1400"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3561"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以上项目院、系获奖各</w:t>
            </w:r>
            <w:r>
              <w:rPr>
                <w:rFonts w:ascii="仿宋_GB2312" w:eastAsia="仿宋_GB2312" w:hAnsi="宋体" w:cs="仿宋_GB2312"/>
                <w:kern w:val="0"/>
                <w:szCs w:val="21"/>
              </w:rPr>
              <w:t>1</w:t>
            </w:r>
            <w:r>
              <w:rPr>
                <w:rFonts w:ascii="仿宋_GB2312" w:eastAsia="仿宋_GB2312" w:hAnsi="宋体" w:cs="仿宋_GB2312" w:hint="eastAsia"/>
                <w:kern w:val="0"/>
                <w:szCs w:val="21"/>
              </w:rPr>
              <w:t>分</w:t>
            </w:r>
          </w:p>
        </w:tc>
        <w:tc>
          <w:tcPr>
            <w:tcW w:w="1418"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2202" w:type="dxa"/>
            <w:vMerge/>
            <w:tcBorders>
              <w:top w:val="nil"/>
              <w:left w:val="nil"/>
              <w:bottom w:val="single" w:sz="4" w:space="0" w:color="auto"/>
              <w:right w:val="single" w:sz="4" w:space="0" w:color="auto"/>
            </w:tcBorders>
            <w:vAlign w:val="center"/>
          </w:tcPr>
          <w:p w:rsidR="004414D2" w:rsidRDefault="004414D2">
            <w:pPr>
              <w:widowControl/>
              <w:jc w:val="left"/>
              <w:rPr>
                <w:rFonts w:ascii="仿宋_GB2312" w:eastAsia="仿宋_GB2312" w:hAnsi="宋体"/>
                <w:kern w:val="0"/>
                <w:szCs w:val="21"/>
              </w:rPr>
            </w:pPr>
          </w:p>
        </w:tc>
        <w:tc>
          <w:tcPr>
            <w:tcW w:w="1483"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r>
      <w:tr w:rsidR="004414D2">
        <w:trPr>
          <w:trHeight w:val="705"/>
        </w:trPr>
        <w:tc>
          <w:tcPr>
            <w:tcW w:w="3701" w:type="dxa"/>
            <w:tcBorders>
              <w:top w:val="nil"/>
              <w:left w:val="single" w:sz="4" w:space="0" w:color="auto"/>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合计</w:t>
            </w:r>
          </w:p>
        </w:tc>
        <w:tc>
          <w:tcPr>
            <w:tcW w:w="1400"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3561"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合计</w:t>
            </w:r>
          </w:p>
        </w:tc>
        <w:tc>
          <w:tcPr>
            <w:tcW w:w="1418"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 xml:space="preserve">　</w:t>
            </w:r>
          </w:p>
        </w:tc>
        <w:tc>
          <w:tcPr>
            <w:tcW w:w="2202"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Cs w:val="21"/>
              </w:rPr>
            </w:pPr>
            <w:r>
              <w:rPr>
                <w:rFonts w:ascii="仿宋_GB2312" w:eastAsia="仿宋_GB2312" w:hAnsi="宋体" w:cs="仿宋_GB2312" w:hint="eastAsia"/>
                <w:kern w:val="0"/>
                <w:szCs w:val="21"/>
              </w:rPr>
              <w:t>合计</w:t>
            </w:r>
          </w:p>
        </w:tc>
        <w:tc>
          <w:tcPr>
            <w:tcW w:w="1483" w:type="dxa"/>
            <w:tcBorders>
              <w:top w:val="nil"/>
              <w:left w:val="nil"/>
              <w:bottom w:val="single" w:sz="4" w:space="0" w:color="auto"/>
              <w:right w:val="single" w:sz="4" w:space="0" w:color="auto"/>
            </w:tcBorders>
            <w:vAlign w:val="center"/>
          </w:tcPr>
          <w:p w:rsidR="004414D2" w:rsidRDefault="000837D2">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r>
    </w:tbl>
    <w:p w:rsidR="004414D2" w:rsidRDefault="000837D2">
      <w:pPr>
        <w:widowControl/>
        <w:jc w:val="left"/>
        <w:rPr>
          <w:rFonts w:ascii="仿宋_GB2312" w:eastAsia="仿宋_GB2312" w:hAnsi="宋体"/>
          <w:kern w:val="0"/>
          <w:sz w:val="28"/>
          <w:szCs w:val="28"/>
        </w:rPr>
      </w:pPr>
      <w:r>
        <w:rPr>
          <w:rFonts w:ascii="仿宋_GB2312" w:eastAsia="仿宋_GB2312" w:hAnsi="宋体" w:cs="仿宋_GB2312" w:hint="eastAsia"/>
          <w:kern w:val="0"/>
          <w:sz w:val="28"/>
          <w:szCs w:val="28"/>
        </w:rPr>
        <w:t>总分：</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评委签名：</w:t>
      </w:r>
    </w:p>
    <w:p w:rsidR="004414D2" w:rsidRDefault="004414D2">
      <w:pPr>
        <w:widowControl/>
        <w:spacing w:line="240" w:lineRule="exact"/>
        <w:jc w:val="left"/>
        <w:rPr>
          <w:rFonts w:ascii="仿宋_GB2312" w:eastAsia="仿宋_GB2312" w:hAnsi="宋体"/>
          <w:kern w:val="0"/>
          <w:sz w:val="28"/>
          <w:szCs w:val="28"/>
        </w:rPr>
      </w:pPr>
    </w:p>
    <w:p w:rsidR="004414D2" w:rsidRDefault="000837D2">
      <w:pPr>
        <w:widowControl/>
        <w:spacing w:line="320" w:lineRule="exact"/>
        <w:jc w:val="left"/>
        <w:rPr>
          <w:rFonts w:ascii="仿宋_GB2312" w:eastAsia="仿宋_GB2312" w:hAnsi="宋体"/>
          <w:kern w:val="0"/>
          <w:sz w:val="28"/>
          <w:szCs w:val="28"/>
        </w:rPr>
        <w:sectPr w:rsidR="004414D2">
          <w:pgSz w:w="16838" w:h="11906" w:orient="landscape"/>
          <w:pgMar w:top="1803" w:right="1440" w:bottom="1803" w:left="1440" w:header="851" w:footer="992" w:gutter="0"/>
          <w:cols w:space="720"/>
          <w:docGrid w:type="lines" w:linePitch="319"/>
        </w:sectPr>
      </w:pPr>
      <w:r>
        <w:rPr>
          <w:rFonts w:ascii="仿宋" w:eastAsia="仿宋" w:hAnsi="仿宋" w:cs="仿宋" w:hint="eastAsia"/>
        </w:rPr>
        <w:t>注：全日制硕士研究生及以上学历、学位的招聘对象所有加分项目只限于研究生期间，</w:t>
      </w:r>
      <w:r>
        <w:rPr>
          <w:rFonts w:ascii="仿宋_GB2312" w:eastAsia="仿宋_GB2312" w:hAnsi="黑体" w:cs="仿宋_GB2312" w:hint="eastAsia"/>
        </w:rPr>
        <w:t>教育部直属高校免费师范毕业生及</w:t>
      </w:r>
      <w:r>
        <w:rPr>
          <w:rFonts w:ascii="仿宋" w:eastAsia="仿宋" w:hAnsi="仿宋" w:cs="仿宋" w:hint="eastAsia"/>
        </w:rPr>
        <w:t>教育部直属师范大学本科应届毕业生所有加分项目只限于本科期间。</w:t>
      </w:r>
    </w:p>
    <w:p w:rsidR="004414D2" w:rsidRDefault="000837D2">
      <w:pPr>
        <w:widowControl/>
        <w:jc w:val="left"/>
        <w:rPr>
          <w:sz w:val="28"/>
          <w:szCs w:val="28"/>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4414D2" w:rsidRDefault="000837D2">
      <w:pPr>
        <w:spacing w:line="520" w:lineRule="exact"/>
        <w:jc w:val="center"/>
        <w:rPr>
          <w:b/>
          <w:bCs/>
          <w:sz w:val="32"/>
          <w:szCs w:val="32"/>
        </w:rPr>
      </w:pPr>
      <w:r>
        <w:rPr>
          <w:rFonts w:cs="宋体" w:hint="eastAsia"/>
          <w:b/>
          <w:bCs/>
          <w:sz w:val="32"/>
          <w:szCs w:val="32"/>
        </w:rPr>
        <w:t>《学科基本素养》评分表（</w:t>
      </w:r>
      <w:r>
        <w:rPr>
          <w:b/>
          <w:bCs/>
          <w:sz w:val="32"/>
          <w:szCs w:val="32"/>
        </w:rPr>
        <w:t>30</w:t>
      </w:r>
      <w:r>
        <w:rPr>
          <w:rFonts w:cs="宋体" w:hint="eastAsia"/>
          <w:b/>
          <w:bCs/>
          <w:sz w:val="32"/>
          <w:szCs w:val="32"/>
        </w:rPr>
        <w:t>分）</w:t>
      </w:r>
    </w:p>
    <w:p w:rsidR="004414D2" w:rsidRDefault="000837D2">
      <w:pPr>
        <w:spacing w:line="520" w:lineRule="exact"/>
      </w:pPr>
      <w:r>
        <w:rPr>
          <w:rFonts w:cs="宋体" w:hint="eastAsia"/>
        </w:rPr>
        <w:t>学科：</w:t>
      </w:r>
      <w:r>
        <w:t xml:space="preserve">          </w:t>
      </w:r>
      <w:r>
        <w:rPr>
          <w:rFonts w:cs="宋体" w:hint="eastAsia"/>
        </w:rPr>
        <w:t>考生姓名：</w:t>
      </w:r>
      <w:r>
        <w:t xml:space="preserve">          </w:t>
      </w:r>
      <w:r>
        <w:rPr>
          <w:rFonts w:cs="宋体" w:hint="eastAsia"/>
        </w:rPr>
        <w:t>毕业院校与专业：</w:t>
      </w:r>
    </w:p>
    <w:tbl>
      <w:tblPr>
        <w:tblW w:w="8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940"/>
        <w:gridCol w:w="1080"/>
      </w:tblGrid>
      <w:tr w:rsidR="004414D2">
        <w:trPr>
          <w:trHeight w:val="647"/>
        </w:trPr>
        <w:tc>
          <w:tcPr>
            <w:tcW w:w="1188" w:type="dxa"/>
            <w:vAlign w:val="center"/>
          </w:tcPr>
          <w:p w:rsidR="004414D2" w:rsidRDefault="000837D2">
            <w:pPr>
              <w:widowControl/>
              <w:jc w:val="center"/>
              <w:rPr>
                <w:rFonts w:ascii="宋体"/>
                <w:kern w:val="0"/>
              </w:rPr>
            </w:pPr>
            <w:r>
              <w:rPr>
                <w:rFonts w:ascii="宋体" w:hAnsi="宋体" w:cs="宋体" w:hint="eastAsia"/>
                <w:kern w:val="0"/>
              </w:rPr>
              <w:t>项目</w:t>
            </w:r>
          </w:p>
        </w:tc>
        <w:tc>
          <w:tcPr>
            <w:tcW w:w="5940" w:type="dxa"/>
            <w:vAlign w:val="center"/>
          </w:tcPr>
          <w:p w:rsidR="004414D2" w:rsidRDefault="000837D2">
            <w:pPr>
              <w:widowControl/>
              <w:jc w:val="center"/>
              <w:rPr>
                <w:rFonts w:ascii="宋体"/>
                <w:kern w:val="0"/>
              </w:rPr>
            </w:pPr>
            <w:r>
              <w:rPr>
                <w:rFonts w:ascii="宋体" w:hAnsi="宋体" w:cs="宋体" w:hint="eastAsia"/>
                <w:kern w:val="0"/>
              </w:rPr>
              <w:t>评价要点</w:t>
            </w:r>
          </w:p>
        </w:tc>
        <w:tc>
          <w:tcPr>
            <w:tcW w:w="1080" w:type="dxa"/>
            <w:vAlign w:val="center"/>
          </w:tcPr>
          <w:p w:rsidR="004414D2" w:rsidRDefault="000837D2">
            <w:pPr>
              <w:widowControl/>
              <w:jc w:val="center"/>
              <w:rPr>
                <w:rFonts w:ascii="宋体"/>
                <w:kern w:val="0"/>
              </w:rPr>
            </w:pPr>
            <w:r>
              <w:rPr>
                <w:rFonts w:ascii="宋体" w:hAnsi="宋体" w:cs="宋体" w:hint="eastAsia"/>
                <w:kern w:val="0"/>
              </w:rPr>
              <w:t>得分</w:t>
            </w:r>
          </w:p>
        </w:tc>
      </w:tr>
      <w:tr w:rsidR="004414D2">
        <w:trPr>
          <w:trHeight w:val="2053"/>
        </w:trPr>
        <w:tc>
          <w:tcPr>
            <w:tcW w:w="1188" w:type="dxa"/>
            <w:vAlign w:val="center"/>
          </w:tcPr>
          <w:p w:rsidR="004414D2" w:rsidRDefault="000837D2">
            <w:pPr>
              <w:widowControl/>
              <w:jc w:val="center"/>
              <w:rPr>
                <w:rFonts w:ascii="宋体"/>
                <w:kern w:val="0"/>
              </w:rPr>
            </w:pPr>
            <w:r>
              <w:rPr>
                <w:rFonts w:ascii="宋体" w:hAnsi="宋体" w:cs="宋体" w:hint="eastAsia"/>
                <w:kern w:val="0"/>
              </w:rPr>
              <w:t>专业理念与师德</w:t>
            </w:r>
          </w:p>
          <w:p w:rsidR="004414D2" w:rsidRDefault="000837D2">
            <w:pPr>
              <w:widowControl/>
              <w:jc w:val="center"/>
              <w:rPr>
                <w:rFonts w:ascii="宋体"/>
                <w:kern w:val="0"/>
              </w:rPr>
            </w:pPr>
            <w:r>
              <w:rPr>
                <w:rFonts w:ascii="宋体" w:hAnsi="宋体" w:cs="宋体" w:hint="eastAsia"/>
                <w:kern w:val="0"/>
              </w:rPr>
              <w:t>（</w:t>
            </w:r>
            <w:r>
              <w:rPr>
                <w:rFonts w:ascii="宋体" w:hAnsi="宋体" w:cs="宋体"/>
                <w:kern w:val="0"/>
              </w:rPr>
              <w:t>10</w:t>
            </w:r>
            <w:r>
              <w:rPr>
                <w:rFonts w:ascii="宋体" w:hAnsi="宋体" w:cs="宋体" w:hint="eastAsia"/>
                <w:kern w:val="0"/>
              </w:rPr>
              <w:t>分）</w:t>
            </w:r>
          </w:p>
        </w:tc>
        <w:tc>
          <w:tcPr>
            <w:tcW w:w="5940" w:type="dxa"/>
            <w:vAlign w:val="center"/>
          </w:tcPr>
          <w:p w:rsidR="004414D2" w:rsidRDefault="000837D2">
            <w:pPr>
              <w:widowControl/>
              <w:shd w:val="clear" w:color="auto" w:fill="FFFFFF"/>
              <w:spacing w:line="360" w:lineRule="atLeast"/>
              <w:rPr>
                <w:rFonts w:ascii="Arial" w:hAnsi="Arial" w:cs="Arial"/>
                <w:kern w:val="0"/>
              </w:rPr>
            </w:pPr>
            <w:r>
              <w:rPr>
                <w:rFonts w:ascii="Arial" w:hAnsi="Arial" w:cs="Arial"/>
                <w:kern w:val="0"/>
              </w:rPr>
              <w:t>1.</w:t>
            </w:r>
            <w:r>
              <w:rPr>
                <w:rFonts w:ascii="Arial" w:hAnsi="Arial" w:cs="宋体" w:hint="eastAsia"/>
                <w:kern w:val="0"/>
              </w:rPr>
              <w:t>贯彻党和国家教育方针政策，遵守教育法律法规。</w:t>
            </w:r>
          </w:p>
          <w:p w:rsidR="004414D2" w:rsidRDefault="000837D2">
            <w:pPr>
              <w:widowControl/>
              <w:shd w:val="clear" w:color="auto" w:fill="FFFFFF"/>
              <w:spacing w:line="360" w:lineRule="atLeast"/>
              <w:rPr>
                <w:rFonts w:ascii="Arial" w:hAnsi="Arial" w:cs="Arial"/>
                <w:kern w:val="0"/>
              </w:rPr>
            </w:pPr>
            <w:r>
              <w:rPr>
                <w:rFonts w:ascii="Arial" w:hAnsi="Arial" w:cs="Arial"/>
                <w:kern w:val="0"/>
              </w:rPr>
              <w:t>2.</w:t>
            </w:r>
            <w:r>
              <w:rPr>
                <w:rFonts w:ascii="Arial" w:hAnsi="Arial" w:cs="宋体" w:hint="eastAsia"/>
                <w:kern w:val="0"/>
              </w:rPr>
              <w:t>理解中学教育工作的意义，热爱中学教育事业，具有职业理想和敬业精神。</w:t>
            </w:r>
          </w:p>
          <w:p w:rsidR="004414D2" w:rsidRDefault="000837D2">
            <w:pPr>
              <w:widowControl/>
              <w:shd w:val="clear" w:color="auto" w:fill="FFFFFF"/>
              <w:spacing w:line="360" w:lineRule="atLeast"/>
              <w:rPr>
                <w:rFonts w:ascii="Arial" w:hAnsi="Arial" w:cs="Arial"/>
                <w:kern w:val="0"/>
              </w:rPr>
            </w:pPr>
            <w:r>
              <w:rPr>
                <w:rFonts w:ascii="Arial" w:hAnsi="Arial" w:cs="Arial"/>
                <w:kern w:val="0"/>
              </w:rPr>
              <w:t>3.</w:t>
            </w:r>
            <w:r>
              <w:rPr>
                <w:rFonts w:ascii="Arial" w:hAnsi="Arial" w:cs="宋体" w:hint="eastAsia"/>
                <w:kern w:val="0"/>
              </w:rPr>
              <w:t>认同中学教师的专业性和独特性，注重自身专业发展。</w:t>
            </w:r>
          </w:p>
          <w:p w:rsidR="004414D2" w:rsidRDefault="000837D2">
            <w:pPr>
              <w:widowControl/>
              <w:shd w:val="clear" w:color="auto" w:fill="FFFFFF"/>
              <w:spacing w:line="360" w:lineRule="atLeast"/>
              <w:rPr>
                <w:rFonts w:ascii="Arial" w:hAnsi="Arial" w:cs="Arial"/>
                <w:kern w:val="0"/>
              </w:rPr>
            </w:pPr>
            <w:r>
              <w:rPr>
                <w:rFonts w:ascii="Arial" w:hAnsi="Arial" w:cs="Arial"/>
                <w:kern w:val="0"/>
              </w:rPr>
              <w:t>4.</w:t>
            </w:r>
            <w:r>
              <w:rPr>
                <w:rFonts w:ascii="Arial" w:hAnsi="Arial" w:cs="宋体" w:hint="eastAsia"/>
                <w:kern w:val="0"/>
              </w:rPr>
              <w:t>具有良好职业道德修养。</w:t>
            </w:r>
          </w:p>
        </w:tc>
        <w:tc>
          <w:tcPr>
            <w:tcW w:w="1080" w:type="dxa"/>
            <w:vAlign w:val="center"/>
          </w:tcPr>
          <w:p w:rsidR="004414D2" w:rsidRDefault="004414D2">
            <w:pPr>
              <w:widowControl/>
              <w:shd w:val="clear" w:color="auto" w:fill="FFFFFF"/>
              <w:spacing w:line="360" w:lineRule="atLeast"/>
              <w:rPr>
                <w:rFonts w:ascii="Arial" w:hAnsi="Arial" w:cs="Arial"/>
                <w:kern w:val="0"/>
              </w:rPr>
            </w:pPr>
          </w:p>
        </w:tc>
      </w:tr>
      <w:tr w:rsidR="004414D2">
        <w:trPr>
          <w:trHeight w:val="2221"/>
        </w:trPr>
        <w:tc>
          <w:tcPr>
            <w:tcW w:w="1188" w:type="dxa"/>
            <w:vAlign w:val="center"/>
          </w:tcPr>
          <w:p w:rsidR="004414D2" w:rsidRDefault="000837D2">
            <w:pPr>
              <w:widowControl/>
              <w:jc w:val="center"/>
              <w:rPr>
                <w:rFonts w:ascii="宋体"/>
                <w:kern w:val="0"/>
              </w:rPr>
            </w:pPr>
            <w:r>
              <w:rPr>
                <w:rFonts w:ascii="宋体" w:hAnsi="宋体" w:cs="宋体" w:hint="eastAsia"/>
                <w:kern w:val="0"/>
              </w:rPr>
              <w:t>专业知识与能力</w:t>
            </w:r>
          </w:p>
          <w:p w:rsidR="004414D2" w:rsidRDefault="000837D2">
            <w:pPr>
              <w:widowControl/>
              <w:jc w:val="center"/>
              <w:rPr>
                <w:rFonts w:ascii="宋体"/>
                <w:kern w:val="0"/>
              </w:rPr>
            </w:pPr>
            <w:r>
              <w:rPr>
                <w:rFonts w:ascii="宋体" w:hAnsi="宋体" w:cs="宋体" w:hint="eastAsia"/>
                <w:kern w:val="0"/>
              </w:rPr>
              <w:t>（</w:t>
            </w:r>
            <w:r>
              <w:rPr>
                <w:rFonts w:ascii="宋体" w:hAnsi="宋体" w:cs="宋体"/>
                <w:kern w:val="0"/>
              </w:rPr>
              <w:t>20</w:t>
            </w:r>
            <w:r>
              <w:rPr>
                <w:rFonts w:ascii="宋体" w:hAnsi="宋体" w:cs="宋体" w:hint="eastAsia"/>
                <w:kern w:val="0"/>
              </w:rPr>
              <w:t>分）</w:t>
            </w:r>
          </w:p>
        </w:tc>
        <w:tc>
          <w:tcPr>
            <w:tcW w:w="5940" w:type="dxa"/>
            <w:vAlign w:val="center"/>
          </w:tcPr>
          <w:p w:rsidR="004414D2" w:rsidRDefault="000837D2">
            <w:pPr>
              <w:widowControl/>
              <w:shd w:val="clear" w:color="auto" w:fill="FFFFFF"/>
              <w:spacing w:line="360" w:lineRule="atLeast"/>
              <w:rPr>
                <w:rFonts w:ascii="Arial" w:hAnsi="Arial" w:cs="Arial"/>
                <w:kern w:val="0"/>
              </w:rPr>
            </w:pPr>
            <w:r>
              <w:rPr>
                <w:rFonts w:ascii="Arial" w:hAnsi="Arial" w:cs="Arial"/>
                <w:kern w:val="0"/>
              </w:rPr>
              <w:t>1.</w:t>
            </w:r>
            <w:r>
              <w:rPr>
                <w:rFonts w:ascii="Arial" w:hAnsi="Arial" w:cs="宋体" w:hint="eastAsia"/>
                <w:kern w:val="0"/>
              </w:rPr>
              <w:t>掌握中学教育的基本原理和主要方法。</w:t>
            </w:r>
          </w:p>
          <w:p w:rsidR="004414D2" w:rsidRDefault="000837D2">
            <w:pPr>
              <w:widowControl/>
              <w:shd w:val="clear" w:color="auto" w:fill="FFFFFF"/>
              <w:spacing w:line="360" w:lineRule="atLeast"/>
              <w:rPr>
                <w:rFonts w:ascii="Arial" w:hAnsi="Arial" w:cs="Arial"/>
                <w:kern w:val="0"/>
              </w:rPr>
            </w:pPr>
            <w:r>
              <w:rPr>
                <w:rFonts w:ascii="Arial" w:hAnsi="Arial" w:cs="Arial"/>
                <w:kern w:val="0"/>
              </w:rPr>
              <w:t>2.</w:t>
            </w:r>
            <w:r>
              <w:rPr>
                <w:rFonts w:ascii="Arial" w:hAnsi="Arial" w:cs="宋体" w:hint="eastAsia"/>
                <w:kern w:val="0"/>
              </w:rPr>
              <w:t>掌握教育心理学的基本原理和方法，了解中学生身心发展的一般规律与特点。</w:t>
            </w:r>
          </w:p>
          <w:p w:rsidR="004414D2" w:rsidRDefault="000837D2">
            <w:pPr>
              <w:widowControl/>
              <w:shd w:val="clear" w:color="auto" w:fill="FFFFFF"/>
              <w:spacing w:line="360" w:lineRule="atLeast"/>
              <w:rPr>
                <w:rFonts w:ascii="Arial" w:hAnsi="Arial" w:cs="Arial"/>
                <w:kern w:val="0"/>
              </w:rPr>
            </w:pPr>
            <w:r>
              <w:rPr>
                <w:rFonts w:ascii="Arial" w:hAnsi="Arial" w:cs="Arial"/>
                <w:kern w:val="0"/>
              </w:rPr>
              <w:t>3.</w:t>
            </w:r>
            <w:r>
              <w:rPr>
                <w:rFonts w:ascii="Arial" w:hAnsi="Arial" w:cs="宋体" w:hint="eastAsia"/>
                <w:kern w:val="0"/>
              </w:rPr>
              <w:t>理解所教学科的知识体系、基本思想与方法。</w:t>
            </w:r>
          </w:p>
          <w:p w:rsidR="004414D2" w:rsidRDefault="000837D2">
            <w:pPr>
              <w:widowControl/>
              <w:shd w:val="clear" w:color="auto" w:fill="FFFFFF"/>
              <w:spacing w:line="360" w:lineRule="atLeast"/>
              <w:rPr>
                <w:rFonts w:ascii="Arial" w:hAnsi="Arial" w:cs="Arial"/>
                <w:kern w:val="0"/>
              </w:rPr>
            </w:pPr>
            <w:r>
              <w:rPr>
                <w:rFonts w:ascii="Arial" w:hAnsi="Arial" w:cs="Arial"/>
                <w:kern w:val="0"/>
              </w:rPr>
              <w:t>4.</w:t>
            </w:r>
            <w:r>
              <w:rPr>
                <w:rFonts w:ascii="Arial" w:hAnsi="Arial" w:cs="宋体" w:hint="eastAsia"/>
                <w:kern w:val="0"/>
              </w:rPr>
              <w:t>掌握所教学科内容的基本知识、基本原理与技能。</w:t>
            </w:r>
          </w:p>
        </w:tc>
        <w:tc>
          <w:tcPr>
            <w:tcW w:w="1080" w:type="dxa"/>
            <w:vAlign w:val="center"/>
          </w:tcPr>
          <w:p w:rsidR="004414D2" w:rsidRDefault="004414D2">
            <w:pPr>
              <w:widowControl/>
              <w:shd w:val="clear" w:color="auto" w:fill="FFFFFF"/>
              <w:spacing w:line="360" w:lineRule="atLeast"/>
              <w:rPr>
                <w:rFonts w:ascii="Arial" w:hAnsi="Arial" w:cs="Arial"/>
                <w:kern w:val="0"/>
              </w:rPr>
            </w:pPr>
          </w:p>
        </w:tc>
      </w:tr>
      <w:tr w:rsidR="004414D2">
        <w:trPr>
          <w:trHeight w:val="786"/>
        </w:trPr>
        <w:tc>
          <w:tcPr>
            <w:tcW w:w="1188" w:type="dxa"/>
          </w:tcPr>
          <w:p w:rsidR="004414D2" w:rsidRDefault="000837D2">
            <w:pPr>
              <w:widowControl/>
              <w:jc w:val="center"/>
              <w:rPr>
                <w:rFonts w:ascii="宋体"/>
                <w:kern w:val="0"/>
              </w:rPr>
            </w:pPr>
            <w:r>
              <w:rPr>
                <w:rFonts w:ascii="宋体" w:hAnsi="宋体" w:cs="宋体" w:hint="eastAsia"/>
                <w:kern w:val="0"/>
              </w:rPr>
              <w:t>总分</w:t>
            </w:r>
          </w:p>
        </w:tc>
        <w:tc>
          <w:tcPr>
            <w:tcW w:w="7020" w:type="dxa"/>
            <w:gridSpan w:val="2"/>
          </w:tcPr>
          <w:p w:rsidR="004414D2" w:rsidRDefault="004414D2">
            <w:pPr>
              <w:widowControl/>
              <w:shd w:val="clear" w:color="auto" w:fill="FFFFFF"/>
              <w:spacing w:line="360" w:lineRule="atLeast"/>
              <w:jc w:val="left"/>
              <w:rPr>
                <w:rFonts w:ascii="Arial" w:hAnsi="Arial" w:cs="Arial"/>
                <w:kern w:val="0"/>
              </w:rPr>
            </w:pPr>
          </w:p>
        </w:tc>
      </w:tr>
      <w:tr w:rsidR="004414D2">
        <w:trPr>
          <w:trHeight w:val="1418"/>
        </w:trPr>
        <w:tc>
          <w:tcPr>
            <w:tcW w:w="8208" w:type="dxa"/>
            <w:gridSpan w:val="3"/>
          </w:tcPr>
          <w:p w:rsidR="004414D2" w:rsidRDefault="000837D2">
            <w:pPr>
              <w:widowControl/>
              <w:shd w:val="clear" w:color="auto" w:fill="FFFFFF"/>
              <w:spacing w:line="360" w:lineRule="atLeast"/>
              <w:jc w:val="left"/>
              <w:rPr>
                <w:rFonts w:ascii="Arial" w:hAnsi="Arial" w:cs="Arial"/>
                <w:kern w:val="0"/>
              </w:rPr>
            </w:pPr>
            <w:r>
              <w:rPr>
                <w:rFonts w:ascii="Arial" w:hAnsi="Arial" w:cs="宋体" w:hint="eastAsia"/>
                <w:kern w:val="0"/>
              </w:rPr>
              <w:t>评委签名：</w:t>
            </w:r>
          </w:p>
        </w:tc>
      </w:tr>
    </w:tbl>
    <w:p w:rsidR="004414D2" w:rsidRDefault="004414D2">
      <w:pPr>
        <w:widowControl/>
        <w:jc w:val="left"/>
        <w:rPr>
          <w:rFonts w:ascii="仿宋" w:eastAsia="仿宋" w:hAnsi="仿宋"/>
        </w:rPr>
        <w:sectPr w:rsidR="004414D2">
          <w:pgSz w:w="11906" w:h="16838"/>
          <w:pgMar w:top="1440" w:right="1803" w:bottom="1440" w:left="1803" w:header="851" w:footer="992" w:gutter="0"/>
          <w:cols w:space="720"/>
          <w:docGrid w:type="lines" w:linePitch="319"/>
        </w:sectPr>
      </w:pPr>
    </w:p>
    <w:p w:rsidR="004414D2" w:rsidRDefault="000837D2">
      <w:pPr>
        <w:spacing w:line="460" w:lineRule="exact"/>
        <w:rPr>
          <w:b/>
          <w:bCs/>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rsidR="004414D2" w:rsidRDefault="000837D2">
      <w:pPr>
        <w:spacing w:line="460" w:lineRule="exact"/>
        <w:jc w:val="center"/>
        <w:rPr>
          <w:b/>
          <w:bCs/>
          <w:sz w:val="32"/>
          <w:szCs w:val="32"/>
        </w:rPr>
      </w:pPr>
      <w:r>
        <w:rPr>
          <w:rFonts w:cs="宋体" w:hint="eastAsia"/>
          <w:b/>
          <w:bCs/>
          <w:sz w:val="32"/>
          <w:szCs w:val="32"/>
        </w:rPr>
        <w:t>《片段教学》评分表（</w:t>
      </w:r>
      <w:r>
        <w:rPr>
          <w:b/>
          <w:bCs/>
          <w:sz w:val="32"/>
          <w:szCs w:val="32"/>
        </w:rPr>
        <w:t>60</w:t>
      </w:r>
      <w:r>
        <w:rPr>
          <w:rFonts w:cs="宋体" w:hint="eastAsia"/>
          <w:b/>
          <w:bCs/>
          <w:sz w:val="32"/>
          <w:szCs w:val="32"/>
        </w:rPr>
        <w:t>分）</w:t>
      </w:r>
    </w:p>
    <w:p w:rsidR="004414D2" w:rsidRDefault="000837D2">
      <w:pPr>
        <w:spacing w:line="460" w:lineRule="exact"/>
        <w:rPr>
          <w:sz w:val="24"/>
        </w:rPr>
      </w:pPr>
      <w:r>
        <w:rPr>
          <w:rFonts w:cs="宋体" w:hint="eastAsia"/>
          <w:sz w:val="24"/>
        </w:rPr>
        <w:t>学科：</w:t>
      </w:r>
      <w:r>
        <w:rPr>
          <w:sz w:val="24"/>
        </w:rPr>
        <w:t xml:space="preserve">        </w:t>
      </w:r>
      <w:r>
        <w:rPr>
          <w:rFonts w:cs="宋体" w:hint="eastAsia"/>
          <w:sz w:val="24"/>
        </w:rPr>
        <w:t>考生姓名：</w:t>
      </w:r>
      <w:r>
        <w:rPr>
          <w:sz w:val="24"/>
        </w:rPr>
        <w:t xml:space="preserve">        </w:t>
      </w:r>
      <w:r>
        <w:rPr>
          <w:rFonts w:cs="宋体" w:hint="eastAsia"/>
          <w:sz w:val="24"/>
        </w:rPr>
        <w:t>毕业院校与专业：</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940"/>
        <w:gridCol w:w="1034"/>
      </w:tblGrid>
      <w:tr w:rsidR="004414D2">
        <w:tc>
          <w:tcPr>
            <w:tcW w:w="1548" w:type="dxa"/>
          </w:tcPr>
          <w:p w:rsidR="004414D2" w:rsidRDefault="000837D2">
            <w:pPr>
              <w:spacing w:line="460" w:lineRule="exact"/>
            </w:pPr>
            <w:r>
              <w:rPr>
                <w:rFonts w:cs="宋体" w:hint="eastAsia"/>
              </w:rPr>
              <w:t>项目</w:t>
            </w:r>
          </w:p>
        </w:tc>
        <w:tc>
          <w:tcPr>
            <w:tcW w:w="5940" w:type="dxa"/>
          </w:tcPr>
          <w:p w:rsidR="004414D2" w:rsidRDefault="000837D2">
            <w:pPr>
              <w:spacing w:line="460" w:lineRule="exact"/>
            </w:pPr>
            <w:r>
              <w:rPr>
                <w:rFonts w:cs="宋体" w:hint="eastAsia"/>
              </w:rPr>
              <w:t>评价要点</w:t>
            </w:r>
          </w:p>
        </w:tc>
        <w:tc>
          <w:tcPr>
            <w:tcW w:w="1034" w:type="dxa"/>
            <w:vAlign w:val="center"/>
          </w:tcPr>
          <w:p w:rsidR="004414D2" w:rsidRDefault="000837D2">
            <w:pPr>
              <w:spacing w:line="460" w:lineRule="exact"/>
              <w:jc w:val="center"/>
            </w:pPr>
            <w:r>
              <w:rPr>
                <w:rFonts w:cs="宋体" w:hint="eastAsia"/>
              </w:rPr>
              <w:t>得分</w:t>
            </w:r>
          </w:p>
        </w:tc>
      </w:tr>
      <w:tr w:rsidR="004414D2">
        <w:tc>
          <w:tcPr>
            <w:tcW w:w="1548" w:type="dxa"/>
            <w:vAlign w:val="center"/>
          </w:tcPr>
          <w:p w:rsidR="004414D2" w:rsidRDefault="000837D2">
            <w:pPr>
              <w:spacing w:line="460" w:lineRule="exact"/>
              <w:jc w:val="center"/>
            </w:pPr>
            <w:r>
              <w:rPr>
                <w:rFonts w:cs="宋体" w:hint="eastAsia"/>
              </w:rPr>
              <w:t>教学内容</w:t>
            </w:r>
          </w:p>
          <w:p w:rsidR="004414D2" w:rsidRDefault="000837D2">
            <w:pPr>
              <w:spacing w:line="460" w:lineRule="exact"/>
              <w:jc w:val="center"/>
            </w:pPr>
            <w:r>
              <w:rPr>
                <w:rFonts w:cs="宋体" w:hint="eastAsia"/>
              </w:rPr>
              <w:t>（</w:t>
            </w:r>
            <w:r>
              <w:t>15</w:t>
            </w:r>
            <w:r>
              <w:rPr>
                <w:rFonts w:cs="宋体" w:hint="eastAsia"/>
              </w:rPr>
              <w:t>分）</w:t>
            </w:r>
          </w:p>
        </w:tc>
        <w:tc>
          <w:tcPr>
            <w:tcW w:w="5940" w:type="dxa"/>
          </w:tcPr>
          <w:p w:rsidR="004414D2" w:rsidRDefault="000837D2">
            <w:pPr>
              <w:spacing w:line="460" w:lineRule="exact"/>
            </w:pPr>
            <w:r>
              <w:rPr>
                <w:rFonts w:cs="宋体" w:hint="eastAsia"/>
              </w:rPr>
              <w:t>体现教育教学理念、本人教学思想，教学设计新颖；</w:t>
            </w:r>
          </w:p>
          <w:p w:rsidR="004414D2" w:rsidRDefault="000837D2">
            <w:pPr>
              <w:spacing w:line="460" w:lineRule="exact"/>
            </w:pPr>
            <w:r>
              <w:rPr>
                <w:rFonts w:cs="宋体" w:hint="eastAsia"/>
              </w:rPr>
              <w:t>符合课标、教材要求，切合学生实际；</w:t>
            </w:r>
          </w:p>
          <w:p w:rsidR="004414D2" w:rsidRDefault="000837D2">
            <w:pPr>
              <w:spacing w:line="460" w:lineRule="exact"/>
            </w:pPr>
            <w:r>
              <w:rPr>
                <w:rFonts w:cs="宋体" w:hint="eastAsia"/>
              </w:rPr>
              <w:t>概念准确、观点正确、举例恰当、条例清楚、逻辑无误；</w:t>
            </w:r>
          </w:p>
          <w:p w:rsidR="004414D2" w:rsidRDefault="000837D2">
            <w:pPr>
              <w:spacing w:line="460" w:lineRule="exact"/>
              <w:ind w:left="420" w:hanging="420"/>
            </w:pPr>
            <w:r>
              <w:rPr>
                <w:rFonts w:cs="宋体" w:hint="eastAsia"/>
              </w:rPr>
              <w:t>教学重点突出、难点突破，目标达成到位。</w:t>
            </w:r>
          </w:p>
        </w:tc>
        <w:tc>
          <w:tcPr>
            <w:tcW w:w="1034" w:type="dxa"/>
          </w:tcPr>
          <w:p w:rsidR="004414D2" w:rsidRDefault="004414D2">
            <w:pPr>
              <w:spacing w:line="460" w:lineRule="exact"/>
            </w:pPr>
          </w:p>
        </w:tc>
      </w:tr>
      <w:tr w:rsidR="004414D2">
        <w:tc>
          <w:tcPr>
            <w:tcW w:w="1548" w:type="dxa"/>
            <w:vAlign w:val="center"/>
          </w:tcPr>
          <w:p w:rsidR="004414D2" w:rsidRDefault="000837D2">
            <w:pPr>
              <w:spacing w:line="460" w:lineRule="exact"/>
              <w:jc w:val="center"/>
            </w:pPr>
            <w:r>
              <w:rPr>
                <w:rFonts w:cs="宋体" w:hint="eastAsia"/>
              </w:rPr>
              <w:t>教学方法</w:t>
            </w:r>
          </w:p>
          <w:p w:rsidR="004414D2" w:rsidRDefault="000837D2">
            <w:pPr>
              <w:spacing w:line="460" w:lineRule="exact"/>
              <w:jc w:val="center"/>
            </w:pPr>
            <w:r>
              <w:rPr>
                <w:rFonts w:cs="宋体" w:hint="eastAsia"/>
              </w:rPr>
              <w:t>（</w:t>
            </w:r>
            <w:r>
              <w:t>15</w:t>
            </w:r>
            <w:r>
              <w:rPr>
                <w:rFonts w:cs="宋体" w:hint="eastAsia"/>
              </w:rPr>
              <w:t>分）</w:t>
            </w:r>
          </w:p>
        </w:tc>
        <w:tc>
          <w:tcPr>
            <w:tcW w:w="5940" w:type="dxa"/>
          </w:tcPr>
          <w:p w:rsidR="004414D2" w:rsidRDefault="000837D2">
            <w:pPr>
              <w:spacing w:line="460" w:lineRule="exact"/>
            </w:pPr>
            <w:r>
              <w:rPr>
                <w:rFonts w:cs="宋体" w:hint="eastAsia"/>
              </w:rPr>
              <w:t>创造良好教学情景，营造宽松教学氛围，激发学生学习积极性，尊重学生的主体地位；</w:t>
            </w:r>
          </w:p>
          <w:p w:rsidR="004414D2" w:rsidRDefault="000837D2">
            <w:pPr>
              <w:spacing w:line="460" w:lineRule="exact"/>
            </w:pPr>
            <w:r>
              <w:rPr>
                <w:rFonts w:cs="宋体" w:hint="eastAsia"/>
              </w:rPr>
              <w:t>教学步骤合理清晰，教学方法科学实用、教学策略得当，媒体选用合理；教学灵活、善于启发引导、富有激情。</w:t>
            </w:r>
          </w:p>
        </w:tc>
        <w:tc>
          <w:tcPr>
            <w:tcW w:w="1034" w:type="dxa"/>
          </w:tcPr>
          <w:p w:rsidR="004414D2" w:rsidRDefault="004414D2">
            <w:pPr>
              <w:spacing w:line="460" w:lineRule="exact"/>
            </w:pPr>
          </w:p>
        </w:tc>
      </w:tr>
      <w:tr w:rsidR="004414D2">
        <w:tc>
          <w:tcPr>
            <w:tcW w:w="1548" w:type="dxa"/>
            <w:vAlign w:val="center"/>
          </w:tcPr>
          <w:p w:rsidR="004414D2" w:rsidRDefault="000837D2">
            <w:pPr>
              <w:spacing w:line="460" w:lineRule="exact"/>
              <w:jc w:val="center"/>
            </w:pPr>
            <w:r>
              <w:rPr>
                <w:rFonts w:cs="宋体" w:hint="eastAsia"/>
              </w:rPr>
              <w:t>教学效果</w:t>
            </w:r>
          </w:p>
          <w:p w:rsidR="004414D2" w:rsidRDefault="000837D2">
            <w:pPr>
              <w:spacing w:line="460" w:lineRule="exact"/>
              <w:jc w:val="center"/>
            </w:pPr>
            <w:r>
              <w:rPr>
                <w:rFonts w:cs="宋体" w:hint="eastAsia"/>
              </w:rPr>
              <w:t>（</w:t>
            </w:r>
            <w:r>
              <w:t>15</w:t>
            </w:r>
            <w:r>
              <w:rPr>
                <w:rFonts w:cs="宋体" w:hint="eastAsia"/>
              </w:rPr>
              <w:t>分）</w:t>
            </w:r>
          </w:p>
        </w:tc>
        <w:tc>
          <w:tcPr>
            <w:tcW w:w="5940" w:type="dxa"/>
          </w:tcPr>
          <w:p w:rsidR="004414D2" w:rsidRDefault="000837D2">
            <w:pPr>
              <w:spacing w:line="460" w:lineRule="exact"/>
            </w:pPr>
            <w:r>
              <w:rPr>
                <w:rFonts w:cs="宋体" w:hint="eastAsia"/>
              </w:rPr>
              <w:t>目标明确，内容充实，逻辑性强，层次清晰，方法手段科学合理、课</w:t>
            </w:r>
            <w:proofErr w:type="gramStart"/>
            <w:r>
              <w:rPr>
                <w:rFonts w:cs="宋体" w:hint="eastAsia"/>
              </w:rPr>
              <w:t>改意识</w:t>
            </w:r>
            <w:proofErr w:type="gramEnd"/>
            <w:r>
              <w:rPr>
                <w:rFonts w:cs="宋体" w:hint="eastAsia"/>
              </w:rPr>
              <w:t>强，有特色、目标达成效果好。</w:t>
            </w:r>
          </w:p>
        </w:tc>
        <w:tc>
          <w:tcPr>
            <w:tcW w:w="1034" w:type="dxa"/>
          </w:tcPr>
          <w:p w:rsidR="004414D2" w:rsidRDefault="004414D2">
            <w:pPr>
              <w:spacing w:line="460" w:lineRule="exact"/>
            </w:pPr>
          </w:p>
        </w:tc>
      </w:tr>
      <w:tr w:rsidR="004414D2">
        <w:tc>
          <w:tcPr>
            <w:tcW w:w="1548" w:type="dxa"/>
            <w:vAlign w:val="center"/>
          </w:tcPr>
          <w:p w:rsidR="004414D2" w:rsidRDefault="000837D2">
            <w:pPr>
              <w:spacing w:line="460" w:lineRule="exact"/>
              <w:jc w:val="center"/>
            </w:pPr>
            <w:r>
              <w:rPr>
                <w:rFonts w:cs="宋体" w:hint="eastAsia"/>
              </w:rPr>
              <w:t>教师素质</w:t>
            </w:r>
          </w:p>
          <w:p w:rsidR="004414D2" w:rsidRDefault="000837D2">
            <w:pPr>
              <w:spacing w:line="460" w:lineRule="exact"/>
              <w:jc w:val="center"/>
            </w:pPr>
            <w:r>
              <w:rPr>
                <w:rFonts w:cs="宋体" w:hint="eastAsia"/>
              </w:rPr>
              <w:t>（</w:t>
            </w:r>
            <w:r>
              <w:t>10</w:t>
            </w:r>
            <w:r>
              <w:rPr>
                <w:rFonts w:cs="宋体" w:hint="eastAsia"/>
              </w:rPr>
              <w:t>分）</w:t>
            </w:r>
          </w:p>
        </w:tc>
        <w:tc>
          <w:tcPr>
            <w:tcW w:w="5940" w:type="dxa"/>
          </w:tcPr>
          <w:p w:rsidR="004414D2" w:rsidRDefault="000837D2">
            <w:pPr>
              <w:spacing w:line="460" w:lineRule="exact"/>
            </w:pPr>
            <w:r>
              <w:rPr>
                <w:rFonts w:cs="宋体" w:hint="eastAsia"/>
              </w:rPr>
              <w:t>仪态大方，</w:t>
            </w:r>
            <w:proofErr w:type="gramStart"/>
            <w:r>
              <w:rPr>
                <w:rFonts w:cs="宋体" w:hint="eastAsia"/>
              </w:rPr>
              <w:t>教态亲切</w:t>
            </w:r>
            <w:proofErr w:type="gramEnd"/>
            <w:r>
              <w:rPr>
                <w:rFonts w:cs="宋体" w:hint="eastAsia"/>
              </w:rPr>
              <w:t>自然，应对从容；</w:t>
            </w:r>
          </w:p>
          <w:p w:rsidR="004414D2" w:rsidRDefault="000837D2">
            <w:pPr>
              <w:spacing w:line="460" w:lineRule="exact"/>
            </w:pPr>
            <w:r>
              <w:rPr>
                <w:rFonts w:cs="宋体" w:hint="eastAsia"/>
              </w:rPr>
              <w:t>语音准确，表达顺畅，语言简明、生动、有启发性感染力；</w:t>
            </w:r>
          </w:p>
          <w:p w:rsidR="004414D2" w:rsidRDefault="000837D2">
            <w:pPr>
              <w:spacing w:line="460" w:lineRule="exact"/>
            </w:pPr>
            <w:r>
              <w:rPr>
                <w:rFonts w:cs="宋体" w:hint="eastAsia"/>
              </w:rPr>
              <w:t>学识素养良好，教学情感得当，媒体应用娴熟。</w:t>
            </w:r>
          </w:p>
        </w:tc>
        <w:tc>
          <w:tcPr>
            <w:tcW w:w="1034" w:type="dxa"/>
          </w:tcPr>
          <w:p w:rsidR="004414D2" w:rsidRDefault="004414D2">
            <w:pPr>
              <w:spacing w:line="460" w:lineRule="exact"/>
            </w:pPr>
          </w:p>
        </w:tc>
      </w:tr>
      <w:tr w:rsidR="004414D2">
        <w:tc>
          <w:tcPr>
            <w:tcW w:w="1548" w:type="dxa"/>
            <w:vAlign w:val="center"/>
          </w:tcPr>
          <w:p w:rsidR="004414D2" w:rsidRDefault="000837D2">
            <w:pPr>
              <w:spacing w:line="460" w:lineRule="exact"/>
              <w:jc w:val="center"/>
            </w:pPr>
            <w:r>
              <w:rPr>
                <w:rFonts w:cs="宋体" w:hint="eastAsia"/>
              </w:rPr>
              <w:t>板书</w:t>
            </w:r>
          </w:p>
          <w:p w:rsidR="004414D2" w:rsidRDefault="000837D2">
            <w:pPr>
              <w:spacing w:line="460" w:lineRule="exact"/>
              <w:jc w:val="center"/>
            </w:pPr>
            <w:r>
              <w:rPr>
                <w:rFonts w:cs="宋体" w:hint="eastAsia"/>
              </w:rPr>
              <w:t>（</w:t>
            </w:r>
            <w:r>
              <w:t>5</w:t>
            </w:r>
            <w:r>
              <w:rPr>
                <w:rFonts w:cs="宋体" w:hint="eastAsia"/>
              </w:rPr>
              <w:t>分）</w:t>
            </w:r>
          </w:p>
        </w:tc>
        <w:tc>
          <w:tcPr>
            <w:tcW w:w="5940" w:type="dxa"/>
          </w:tcPr>
          <w:p w:rsidR="004414D2" w:rsidRDefault="000837D2">
            <w:pPr>
              <w:spacing w:line="460" w:lineRule="exact"/>
            </w:pPr>
            <w:r>
              <w:rPr>
                <w:rFonts w:cs="宋体" w:hint="eastAsia"/>
              </w:rPr>
              <w:t>板书内容：书写工整，内容正确，条理清楚，符合规范要求；</w:t>
            </w:r>
          </w:p>
          <w:p w:rsidR="004414D2" w:rsidRDefault="000837D2">
            <w:pPr>
              <w:spacing w:line="460" w:lineRule="exact"/>
            </w:pPr>
            <w:r>
              <w:rPr>
                <w:rFonts w:cs="宋体" w:hint="eastAsia"/>
              </w:rPr>
              <w:t>板书艺术：布局合理，疏密得当，版面干净整洁，美观大方。</w:t>
            </w:r>
          </w:p>
        </w:tc>
        <w:tc>
          <w:tcPr>
            <w:tcW w:w="1034" w:type="dxa"/>
          </w:tcPr>
          <w:p w:rsidR="004414D2" w:rsidRDefault="004414D2">
            <w:pPr>
              <w:spacing w:line="460" w:lineRule="exact"/>
            </w:pPr>
          </w:p>
        </w:tc>
      </w:tr>
      <w:tr w:rsidR="004414D2">
        <w:trPr>
          <w:trHeight w:val="654"/>
        </w:trPr>
        <w:tc>
          <w:tcPr>
            <w:tcW w:w="1548" w:type="dxa"/>
            <w:vAlign w:val="center"/>
          </w:tcPr>
          <w:p w:rsidR="004414D2" w:rsidRDefault="000837D2">
            <w:pPr>
              <w:spacing w:line="460" w:lineRule="exact"/>
              <w:jc w:val="center"/>
            </w:pPr>
            <w:r>
              <w:rPr>
                <w:rFonts w:cs="宋体" w:hint="eastAsia"/>
              </w:rPr>
              <w:t>总分</w:t>
            </w:r>
          </w:p>
        </w:tc>
        <w:tc>
          <w:tcPr>
            <w:tcW w:w="6974" w:type="dxa"/>
            <w:gridSpan w:val="2"/>
          </w:tcPr>
          <w:p w:rsidR="004414D2" w:rsidRDefault="004414D2">
            <w:pPr>
              <w:spacing w:line="460" w:lineRule="exact"/>
            </w:pPr>
          </w:p>
        </w:tc>
      </w:tr>
      <w:tr w:rsidR="004414D2">
        <w:trPr>
          <w:trHeight w:val="1657"/>
        </w:trPr>
        <w:tc>
          <w:tcPr>
            <w:tcW w:w="8522" w:type="dxa"/>
            <w:gridSpan w:val="3"/>
          </w:tcPr>
          <w:p w:rsidR="004414D2" w:rsidRDefault="000837D2">
            <w:pPr>
              <w:spacing w:line="460" w:lineRule="exact"/>
            </w:pPr>
            <w:r>
              <w:t xml:space="preserve">  </w:t>
            </w:r>
            <w:r>
              <w:rPr>
                <w:rFonts w:cs="宋体" w:hint="eastAsia"/>
              </w:rPr>
              <w:t>评委签名：</w:t>
            </w:r>
          </w:p>
        </w:tc>
      </w:tr>
    </w:tbl>
    <w:p w:rsidR="004414D2" w:rsidRDefault="004414D2">
      <w:pPr>
        <w:spacing w:line="480" w:lineRule="exact"/>
        <w:ind w:firstLineChars="200" w:firstLine="640"/>
        <w:rPr>
          <w:rFonts w:ascii="仿宋_GB2312" w:eastAsia="仿宋_GB2312" w:hAnsi="黑体"/>
          <w:sz w:val="32"/>
          <w:szCs w:val="32"/>
        </w:rPr>
      </w:pPr>
    </w:p>
    <w:p w:rsidR="004414D2" w:rsidRDefault="000837D2">
      <w:pPr>
        <w:widowControl/>
        <w:shd w:val="clear" w:color="auto" w:fill="FFFFFF"/>
        <w:spacing w:line="540" w:lineRule="exact"/>
        <w:ind w:firstLineChars="500" w:firstLine="1600"/>
        <w:rPr>
          <w:rFonts w:ascii="仿宋_GB2312" w:eastAsia="仿宋_GB2312" w:hAnsi="宋体" w:cs="宋体"/>
          <w:bCs/>
          <w:color w:val="000000"/>
          <w:kern w:val="0"/>
          <w:sz w:val="32"/>
          <w:szCs w:val="32"/>
        </w:rPr>
      </w:pPr>
      <w:r>
        <w:rPr>
          <w:rFonts w:ascii="仿宋_GB2312" w:eastAsia="仿宋_GB2312" w:hAnsi="仿宋"/>
          <w:sz w:val="32"/>
          <w:szCs w:val="32"/>
        </w:rPr>
        <w:br w:type="page"/>
      </w:r>
      <w:bookmarkStart w:id="0" w:name="_GoBack"/>
      <w:bookmarkEnd w:id="0"/>
    </w:p>
    <w:sectPr w:rsidR="004414D2" w:rsidSect="00237C04">
      <w:footerReference w:type="default" r:id="rId11"/>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D2" w:rsidRDefault="000837D2">
      <w:r>
        <w:separator/>
      </w:r>
    </w:p>
  </w:endnote>
  <w:endnote w:type="continuationSeparator" w:id="0">
    <w:p w:rsidR="000837D2" w:rsidRDefault="0008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D2" w:rsidRDefault="000837D2">
    <w:pPr>
      <w:pStyle w:val="a5"/>
      <w:jc w:val="center"/>
    </w:pPr>
    <w:r>
      <w:fldChar w:fldCharType="begin"/>
    </w:r>
    <w:r>
      <w:instrText xml:space="preserve"> PAGE   \* MERGEFORMAT </w:instrText>
    </w:r>
    <w:r>
      <w:fldChar w:fldCharType="separate"/>
    </w:r>
    <w:r w:rsidR="00237C04">
      <w:rPr>
        <w:noProof/>
      </w:rPr>
      <w:t>1</w:t>
    </w:r>
    <w:r>
      <w:fldChar w:fldCharType="end"/>
    </w:r>
  </w:p>
  <w:p w:rsidR="004414D2" w:rsidRDefault="004414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02043"/>
    </w:sdtPr>
    <w:sdtEndPr/>
    <w:sdtContent>
      <w:p w:rsidR="004414D2" w:rsidRDefault="000837D2">
        <w:pPr>
          <w:pStyle w:val="a5"/>
          <w:jc w:val="center"/>
        </w:pPr>
        <w:r>
          <w:fldChar w:fldCharType="begin"/>
        </w:r>
        <w:r>
          <w:instrText xml:space="preserve"> PAGE   \* MERGEFORMAT </w:instrText>
        </w:r>
        <w:r>
          <w:fldChar w:fldCharType="separate"/>
        </w:r>
        <w:r w:rsidR="00237C04" w:rsidRPr="00237C04">
          <w:rPr>
            <w:noProof/>
            <w:lang w:val="zh-CN"/>
          </w:rPr>
          <w:t>8</w:t>
        </w:r>
        <w:r>
          <w:rPr>
            <w:lang w:val="zh-CN"/>
          </w:rPr>
          <w:fldChar w:fldCharType="end"/>
        </w:r>
      </w:p>
    </w:sdtContent>
  </w:sdt>
  <w:p w:rsidR="004414D2" w:rsidRDefault="004414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D2" w:rsidRDefault="000837D2">
      <w:r>
        <w:separator/>
      </w:r>
    </w:p>
  </w:footnote>
  <w:footnote w:type="continuationSeparator" w:id="0">
    <w:p w:rsidR="000837D2" w:rsidRDefault="0008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D2" w:rsidRDefault="004414D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69C9"/>
    <w:multiLevelType w:val="singleLevel"/>
    <w:tmpl w:val="568B69C9"/>
    <w:lvl w:ilvl="0">
      <w:start w:val="3"/>
      <w:numFmt w:val="decimal"/>
      <w:suff w:val="nothing"/>
      <w:lvlText w:val="%1、"/>
      <w:lvlJc w:val="left"/>
    </w:lvl>
  </w:abstractNum>
  <w:abstractNum w:abstractNumId="1">
    <w:nsid w:val="59E01674"/>
    <w:multiLevelType w:val="singleLevel"/>
    <w:tmpl w:val="59E01674"/>
    <w:lvl w:ilvl="0">
      <w:start w:val="1"/>
      <w:numFmt w:val="chineseCounting"/>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B0E92"/>
    <w:rsid w:val="00000289"/>
    <w:rsid w:val="00015028"/>
    <w:rsid w:val="00031CD0"/>
    <w:rsid w:val="00071641"/>
    <w:rsid w:val="0007266E"/>
    <w:rsid w:val="000837D2"/>
    <w:rsid w:val="000B1784"/>
    <w:rsid w:val="000D0868"/>
    <w:rsid w:val="000D0D5E"/>
    <w:rsid w:val="0010075C"/>
    <w:rsid w:val="0010443F"/>
    <w:rsid w:val="00123BF3"/>
    <w:rsid w:val="001770AF"/>
    <w:rsid w:val="0019031F"/>
    <w:rsid w:val="00194B41"/>
    <w:rsid w:val="001B5D7C"/>
    <w:rsid w:val="001D183F"/>
    <w:rsid w:val="001E5E5D"/>
    <w:rsid w:val="00237C04"/>
    <w:rsid w:val="0024032C"/>
    <w:rsid w:val="00251303"/>
    <w:rsid w:val="002616E1"/>
    <w:rsid w:val="002A28CB"/>
    <w:rsid w:val="002A592C"/>
    <w:rsid w:val="003174E5"/>
    <w:rsid w:val="003679BE"/>
    <w:rsid w:val="00373363"/>
    <w:rsid w:val="003A7349"/>
    <w:rsid w:val="003B7966"/>
    <w:rsid w:val="003C22A2"/>
    <w:rsid w:val="003D638D"/>
    <w:rsid w:val="003E64B9"/>
    <w:rsid w:val="003F7B28"/>
    <w:rsid w:val="00440BD1"/>
    <w:rsid w:val="004414D2"/>
    <w:rsid w:val="00441E91"/>
    <w:rsid w:val="00453341"/>
    <w:rsid w:val="0046631D"/>
    <w:rsid w:val="00477A8D"/>
    <w:rsid w:val="004E7BF6"/>
    <w:rsid w:val="005220C1"/>
    <w:rsid w:val="00525E3D"/>
    <w:rsid w:val="00547BA9"/>
    <w:rsid w:val="00571D53"/>
    <w:rsid w:val="005C233F"/>
    <w:rsid w:val="005C2824"/>
    <w:rsid w:val="00602625"/>
    <w:rsid w:val="00613A3C"/>
    <w:rsid w:val="0062003D"/>
    <w:rsid w:val="006575D5"/>
    <w:rsid w:val="00674CD6"/>
    <w:rsid w:val="00692AE0"/>
    <w:rsid w:val="00696E37"/>
    <w:rsid w:val="006C1B19"/>
    <w:rsid w:val="006F1CA4"/>
    <w:rsid w:val="007018C4"/>
    <w:rsid w:val="00722A3F"/>
    <w:rsid w:val="00731C4C"/>
    <w:rsid w:val="00750713"/>
    <w:rsid w:val="007508B8"/>
    <w:rsid w:val="007634C8"/>
    <w:rsid w:val="007B1D06"/>
    <w:rsid w:val="007B6AC0"/>
    <w:rsid w:val="007C54BD"/>
    <w:rsid w:val="007C6E7D"/>
    <w:rsid w:val="007F34E3"/>
    <w:rsid w:val="008126D5"/>
    <w:rsid w:val="00830020"/>
    <w:rsid w:val="00830DA5"/>
    <w:rsid w:val="008A3683"/>
    <w:rsid w:val="008C1B1D"/>
    <w:rsid w:val="008D1A0A"/>
    <w:rsid w:val="009375C0"/>
    <w:rsid w:val="00965D69"/>
    <w:rsid w:val="00977404"/>
    <w:rsid w:val="00985DD3"/>
    <w:rsid w:val="00994536"/>
    <w:rsid w:val="00A23348"/>
    <w:rsid w:val="00A2595D"/>
    <w:rsid w:val="00A55B29"/>
    <w:rsid w:val="00A74155"/>
    <w:rsid w:val="00AC4174"/>
    <w:rsid w:val="00AD35B2"/>
    <w:rsid w:val="00AD530D"/>
    <w:rsid w:val="00B02E0B"/>
    <w:rsid w:val="00B07560"/>
    <w:rsid w:val="00B273C0"/>
    <w:rsid w:val="00BA0497"/>
    <w:rsid w:val="00BA421E"/>
    <w:rsid w:val="00BE6755"/>
    <w:rsid w:val="00BF2566"/>
    <w:rsid w:val="00BF6A3B"/>
    <w:rsid w:val="00C02A18"/>
    <w:rsid w:val="00C27357"/>
    <w:rsid w:val="00C55529"/>
    <w:rsid w:val="00C5583C"/>
    <w:rsid w:val="00C652FE"/>
    <w:rsid w:val="00C838BA"/>
    <w:rsid w:val="00C83DFE"/>
    <w:rsid w:val="00CB0796"/>
    <w:rsid w:val="00CD4904"/>
    <w:rsid w:val="00CD7D5B"/>
    <w:rsid w:val="00D33F43"/>
    <w:rsid w:val="00D36186"/>
    <w:rsid w:val="00D82620"/>
    <w:rsid w:val="00DB1DB3"/>
    <w:rsid w:val="00DF6DAE"/>
    <w:rsid w:val="00E0345B"/>
    <w:rsid w:val="00E03F2C"/>
    <w:rsid w:val="00E14CB5"/>
    <w:rsid w:val="00E52903"/>
    <w:rsid w:val="00E72CBA"/>
    <w:rsid w:val="00E777FC"/>
    <w:rsid w:val="00E90137"/>
    <w:rsid w:val="00E95E42"/>
    <w:rsid w:val="00ED41DC"/>
    <w:rsid w:val="00ED7191"/>
    <w:rsid w:val="00F01A81"/>
    <w:rsid w:val="00F24F62"/>
    <w:rsid w:val="00F62388"/>
    <w:rsid w:val="00FB0E06"/>
    <w:rsid w:val="00FF7AC5"/>
    <w:rsid w:val="0D132DA2"/>
    <w:rsid w:val="12320056"/>
    <w:rsid w:val="148F6CEF"/>
    <w:rsid w:val="19D13813"/>
    <w:rsid w:val="1E1176F8"/>
    <w:rsid w:val="2A1E00DB"/>
    <w:rsid w:val="2C510313"/>
    <w:rsid w:val="308A78EC"/>
    <w:rsid w:val="3279515E"/>
    <w:rsid w:val="430A203F"/>
    <w:rsid w:val="43515D97"/>
    <w:rsid w:val="449547B5"/>
    <w:rsid w:val="46914FD6"/>
    <w:rsid w:val="48000354"/>
    <w:rsid w:val="51EE28A5"/>
    <w:rsid w:val="529438A9"/>
    <w:rsid w:val="617B19F1"/>
    <w:rsid w:val="62156001"/>
    <w:rsid w:val="68AF03D4"/>
    <w:rsid w:val="71DC0561"/>
    <w:rsid w:val="753C2F55"/>
    <w:rsid w:val="77473B14"/>
    <w:rsid w:val="79EB0E92"/>
    <w:rsid w:val="7B00144F"/>
    <w:rsid w:val="7B9D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237C04"/>
    <w:rPr>
      <w:sz w:val="18"/>
      <w:szCs w:val="18"/>
    </w:rPr>
  </w:style>
  <w:style w:type="character" w:customStyle="1" w:styleId="Char4">
    <w:name w:val="批注框文本 Char"/>
    <w:basedOn w:val="a0"/>
    <w:link w:val="aa"/>
    <w:rsid w:val="00237C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237C04"/>
    <w:rPr>
      <w:sz w:val="18"/>
      <w:szCs w:val="18"/>
    </w:rPr>
  </w:style>
  <w:style w:type="character" w:customStyle="1" w:styleId="Char4">
    <w:name w:val="批注框文本 Char"/>
    <w:basedOn w:val="a0"/>
    <w:link w:val="aa"/>
    <w:rsid w:val="00237C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603</Words>
  <Characters>3443</Characters>
  <Application>Microsoft Office Word</Application>
  <DocSecurity>0</DocSecurity>
  <Lines>28</Lines>
  <Paragraphs>8</Paragraphs>
  <ScaleCrop>false</ScaleCrop>
  <Company>Microsoft</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qiuyuyong</dc:creator>
  <cp:lastModifiedBy>xtzj</cp:lastModifiedBy>
  <cp:revision>2</cp:revision>
  <cp:lastPrinted>2017-10-27T03:06:00Z</cp:lastPrinted>
  <dcterms:created xsi:type="dcterms:W3CDTF">2017-11-01T03:15:00Z</dcterms:created>
  <dcterms:modified xsi:type="dcterms:W3CDTF">2017-11-01T03:15:00Z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