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E5493C" w:rsidRPr="00E5493C" w:rsidTr="00E5493C">
        <w:trPr>
          <w:tblCellSpacing w:w="0" w:type="dxa"/>
        </w:trPr>
        <w:tc>
          <w:tcPr>
            <w:tcW w:w="0" w:type="auto"/>
            <w:hideMark/>
          </w:tcPr>
          <w:p w:rsidR="00E5493C" w:rsidRPr="00E5493C" w:rsidRDefault="00E5493C" w:rsidP="00E5493C">
            <w:pPr>
              <w:widowControl/>
              <w:spacing w:line="432" w:lineRule="auto"/>
              <w:jc w:val="center"/>
              <w:rPr>
                <w:rFonts w:ascii="宋体" w:eastAsia="宋体" w:hAnsi="宋体" w:cs="宋体" w:hint="eastAsia"/>
                <w:kern w:val="0"/>
                <w:szCs w:val="21"/>
              </w:rPr>
            </w:pPr>
            <w:r w:rsidRPr="00E5493C">
              <w:rPr>
                <w:rFonts w:ascii="宋体" w:eastAsia="宋体" w:hAnsi="宋体" w:cs="宋体" w:hint="eastAsia"/>
                <w:b/>
                <w:bCs/>
                <w:kern w:val="0"/>
                <w:szCs w:val="21"/>
              </w:rPr>
              <w:t>2018</w:t>
            </w:r>
            <w:r w:rsidRPr="00E5493C">
              <w:rPr>
                <w:rFonts w:ascii="宋体" w:eastAsia="宋体" w:hAnsi="宋体" w:cs="宋体" w:hint="eastAsia"/>
                <w:b/>
                <w:bCs/>
                <w:kern w:val="0"/>
                <w:szCs w:val="21"/>
                <w:bdr w:val="none" w:sz="0" w:space="0" w:color="auto" w:frame="1"/>
              </w:rPr>
              <w:t>年光泽县中小学新任教师补充招聘岗位简章</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426"/>
              <w:gridCol w:w="651"/>
              <w:gridCol w:w="841"/>
              <w:gridCol w:w="698"/>
              <w:gridCol w:w="863"/>
              <w:gridCol w:w="616"/>
              <w:gridCol w:w="3582"/>
            </w:tblGrid>
            <w:tr w:rsidR="00E5493C" w:rsidRPr="00E5493C" w:rsidTr="00E5493C">
              <w:trPr>
                <w:trHeight w:val="909"/>
              </w:trPr>
              <w:tc>
                <w:tcPr>
                  <w:tcW w:w="626" w:type="dxa"/>
                  <w:tcBorders>
                    <w:top w:val="single" w:sz="8" w:space="0" w:color="auto"/>
                    <w:left w:val="single" w:sz="8" w:space="0" w:color="auto"/>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学校</w:t>
                  </w:r>
                </w:p>
              </w:tc>
              <w:tc>
                <w:tcPr>
                  <w:tcW w:w="435" w:type="dxa"/>
                  <w:tcBorders>
                    <w:top w:val="single" w:sz="8" w:space="0" w:color="auto"/>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人数</w:t>
                  </w:r>
                </w:p>
              </w:tc>
              <w:tc>
                <w:tcPr>
                  <w:tcW w:w="670" w:type="dxa"/>
                  <w:tcBorders>
                    <w:top w:val="single" w:sz="8" w:space="0" w:color="auto"/>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所需专业</w:t>
                  </w:r>
                </w:p>
              </w:tc>
              <w:tc>
                <w:tcPr>
                  <w:tcW w:w="869" w:type="dxa"/>
                  <w:tcBorders>
                    <w:top w:val="single" w:sz="8" w:space="0" w:color="auto"/>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招考岗位</w:t>
                  </w:r>
                </w:p>
              </w:tc>
              <w:tc>
                <w:tcPr>
                  <w:tcW w:w="719" w:type="dxa"/>
                  <w:tcBorders>
                    <w:top w:val="single" w:sz="8" w:space="0" w:color="auto"/>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招考人数</w:t>
                  </w:r>
                </w:p>
              </w:tc>
              <w:tc>
                <w:tcPr>
                  <w:tcW w:w="892" w:type="dxa"/>
                  <w:tcBorders>
                    <w:top w:val="single" w:sz="8" w:space="0" w:color="auto"/>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学历要求</w:t>
                  </w:r>
                </w:p>
              </w:tc>
              <w:tc>
                <w:tcPr>
                  <w:tcW w:w="633" w:type="dxa"/>
                  <w:tcBorders>
                    <w:top w:val="single" w:sz="8" w:space="0" w:color="auto"/>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学位要求</w:t>
                  </w:r>
                </w:p>
              </w:tc>
              <w:tc>
                <w:tcPr>
                  <w:tcW w:w="3676" w:type="dxa"/>
                  <w:tcBorders>
                    <w:top w:val="single" w:sz="8" w:space="0" w:color="auto"/>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b/>
                      <w:bCs/>
                      <w:color w:val="000000"/>
                      <w:kern w:val="0"/>
                      <w:szCs w:val="21"/>
                      <w:bdr w:val="none" w:sz="0" w:space="0" w:color="auto" w:frame="1"/>
                    </w:rPr>
                    <w:t>备注</w:t>
                  </w:r>
                </w:p>
              </w:tc>
            </w:tr>
            <w:tr w:rsidR="00E5493C" w:rsidRPr="00E5493C" w:rsidTr="00E5493C">
              <w:trPr>
                <w:trHeight w:val="954"/>
              </w:trPr>
              <w:tc>
                <w:tcPr>
                  <w:tcW w:w="626" w:type="dxa"/>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光泽一中</w:t>
                  </w:r>
                </w:p>
              </w:tc>
              <w:tc>
                <w:tcPr>
                  <w:tcW w:w="435"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思想政治</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政治教师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本科及以上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3676" w:type="dxa"/>
                  <w:vMerge w:val="restart"/>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left"/>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1、全日制普通院校师范类专业本科及以上毕业（</w:t>
                  </w:r>
                  <w:proofErr w:type="gramStart"/>
                  <w:r w:rsidRPr="00E5493C">
                    <w:rPr>
                      <w:rFonts w:ascii="宋体" w:eastAsia="宋体" w:hAnsi="宋体" w:cs="宋体" w:hint="eastAsia"/>
                      <w:color w:val="000000"/>
                      <w:kern w:val="0"/>
                      <w:szCs w:val="21"/>
                      <w:bdr w:val="none" w:sz="0" w:space="0" w:color="auto" w:frame="1"/>
                    </w:rPr>
                    <w:t>非师类</w:t>
                  </w:r>
                  <w:proofErr w:type="gramEnd"/>
                  <w:r w:rsidRPr="00E5493C">
                    <w:rPr>
                      <w:rFonts w:ascii="宋体" w:eastAsia="宋体" w:hAnsi="宋体" w:cs="宋体" w:hint="eastAsia"/>
                      <w:color w:val="000000"/>
                      <w:kern w:val="0"/>
                      <w:szCs w:val="21"/>
                      <w:bdr w:val="none" w:sz="0" w:space="0" w:color="auto" w:frame="1"/>
                    </w:rPr>
                    <w:t xml:space="preserve">须硕士及以上学历）。2、全国范围内户籍或生源。3、须取得中学相应学科教师资格证。 4、年龄18周岁以上，35周岁以下（1982年3月18日至2000年3月18日期间出生）。考试形式:笔试+面试。学历类别全日制普通院校。联系人：官道忠 </w:t>
                  </w:r>
                  <w:proofErr w:type="gramStart"/>
                  <w:r w:rsidRPr="00E5493C">
                    <w:rPr>
                      <w:rFonts w:ascii="宋体" w:eastAsia="宋体" w:hAnsi="宋体" w:cs="宋体" w:hint="eastAsia"/>
                      <w:color w:val="000000"/>
                      <w:kern w:val="0"/>
                      <w:szCs w:val="21"/>
                      <w:bdr w:val="none" w:sz="0" w:space="0" w:color="auto" w:frame="1"/>
                    </w:rPr>
                    <w:t>饶高胜</w:t>
                  </w:r>
                  <w:proofErr w:type="gramEnd"/>
                  <w:r w:rsidRPr="00E5493C">
                    <w:rPr>
                      <w:rFonts w:ascii="宋体" w:eastAsia="宋体" w:hAnsi="宋体" w:cs="宋体" w:hint="eastAsia"/>
                      <w:color w:val="000000"/>
                      <w:kern w:val="0"/>
                      <w:szCs w:val="21"/>
                      <w:bdr w:val="none" w:sz="0" w:space="0" w:color="auto" w:frame="1"/>
                    </w:rPr>
                    <w:t xml:space="preserve"> 联系电话：0599-7933834。</w:t>
                  </w:r>
                </w:p>
              </w:tc>
            </w:tr>
            <w:tr w:rsidR="00E5493C" w:rsidRPr="00E5493C" w:rsidTr="00E5493C">
              <w:trPr>
                <w:trHeight w:val="753"/>
              </w:trPr>
              <w:tc>
                <w:tcPr>
                  <w:tcW w:w="626" w:type="dxa"/>
                  <w:vMerge w:val="restart"/>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光泽三中</w:t>
                  </w:r>
                </w:p>
              </w:tc>
              <w:tc>
                <w:tcPr>
                  <w:tcW w:w="435" w:type="dxa"/>
                  <w:vMerge w:val="restart"/>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5</w:t>
                  </w: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left"/>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数学</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left"/>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数学教师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2</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left"/>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本科及以上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 xml:space="preserve">不限 </w:t>
                  </w: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r>
            <w:tr w:rsidR="00E5493C" w:rsidRPr="00E5493C" w:rsidTr="00E5493C">
              <w:trPr>
                <w:trHeight w:val="709"/>
              </w:trPr>
              <w:tc>
                <w:tcPr>
                  <w:tcW w:w="0" w:type="auto"/>
                  <w:vMerge/>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地理</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地理教师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本科及以上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r>
            <w:tr w:rsidR="00E5493C" w:rsidRPr="00E5493C" w:rsidTr="00E5493C">
              <w:trPr>
                <w:trHeight w:val="709"/>
              </w:trPr>
              <w:tc>
                <w:tcPr>
                  <w:tcW w:w="0" w:type="auto"/>
                  <w:vMerge/>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物理</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物理教师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本科及以上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r>
            <w:tr w:rsidR="00E5493C" w:rsidRPr="00E5493C" w:rsidTr="00E5493C">
              <w:trPr>
                <w:trHeight w:val="709"/>
              </w:trPr>
              <w:tc>
                <w:tcPr>
                  <w:tcW w:w="0" w:type="auto"/>
                  <w:vMerge/>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生物</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生物教师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本科及以上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r>
            <w:tr w:rsidR="00E5493C" w:rsidRPr="00E5493C" w:rsidTr="00E5493C">
              <w:trPr>
                <w:trHeight w:val="709"/>
              </w:trPr>
              <w:tc>
                <w:tcPr>
                  <w:tcW w:w="626" w:type="dxa"/>
                  <w:vMerge w:val="restart"/>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proofErr w:type="gramStart"/>
                  <w:r w:rsidRPr="00E5493C">
                    <w:rPr>
                      <w:rFonts w:ascii="宋体" w:eastAsia="宋体" w:hAnsi="宋体" w:cs="宋体" w:hint="eastAsia"/>
                      <w:color w:val="000000"/>
                      <w:kern w:val="0"/>
                      <w:szCs w:val="21"/>
                      <w:bdr w:val="none" w:sz="0" w:space="0" w:color="auto" w:frame="1"/>
                    </w:rPr>
                    <w:t>茶富中学</w:t>
                  </w:r>
                  <w:proofErr w:type="gramEnd"/>
                </w:p>
              </w:tc>
              <w:tc>
                <w:tcPr>
                  <w:tcW w:w="435" w:type="dxa"/>
                  <w:vMerge w:val="restart"/>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2</w:t>
                  </w: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历史</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历史教师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本科及以上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r>
            <w:tr w:rsidR="00E5493C" w:rsidRPr="00E5493C" w:rsidTr="00E5493C">
              <w:trPr>
                <w:trHeight w:val="709"/>
              </w:trPr>
              <w:tc>
                <w:tcPr>
                  <w:tcW w:w="0" w:type="auto"/>
                  <w:vMerge/>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英语</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英语教师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本科及以上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r>
            <w:tr w:rsidR="00E5493C" w:rsidRPr="00E5493C" w:rsidTr="00E5493C">
              <w:trPr>
                <w:trHeight w:val="1914"/>
              </w:trPr>
              <w:tc>
                <w:tcPr>
                  <w:tcW w:w="626" w:type="dxa"/>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 xml:space="preserve">鸾凤中心小学 </w:t>
                  </w:r>
                </w:p>
              </w:tc>
              <w:tc>
                <w:tcPr>
                  <w:tcW w:w="435"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综合实践</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综合教师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大专及以上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3676" w:type="dxa"/>
                  <w:vMerge w:val="restart"/>
                  <w:tcBorders>
                    <w:top w:val="nil"/>
                    <w:left w:val="nil"/>
                    <w:bottom w:val="single" w:sz="8" w:space="0" w:color="auto"/>
                    <w:right w:val="single" w:sz="8" w:space="0" w:color="auto"/>
                  </w:tcBorders>
                  <w:hideMark/>
                </w:tcPr>
                <w:p w:rsidR="00E5493C" w:rsidRPr="00E5493C" w:rsidRDefault="00E5493C" w:rsidP="00E5493C">
                  <w:pPr>
                    <w:widowControl/>
                    <w:spacing w:line="432" w:lineRule="auto"/>
                    <w:jc w:val="center"/>
                    <w:textAlignment w:val="top"/>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1、全日制普通院校大专及以上学历或全日制普通院校师范类中专毕业并取得大专及以上学历。2、福建省范围内</w:t>
                  </w:r>
                  <w:r w:rsidRPr="00E5493C">
                    <w:rPr>
                      <w:rFonts w:ascii="宋体" w:eastAsia="宋体" w:hAnsi="宋体" w:cs="宋体" w:hint="eastAsia"/>
                      <w:color w:val="000000"/>
                      <w:kern w:val="0"/>
                      <w:szCs w:val="21"/>
                      <w:bdr w:val="none" w:sz="0" w:space="0" w:color="auto" w:frame="1"/>
                    </w:rPr>
                    <w:lastRenderedPageBreak/>
                    <w:t>户籍或生源。3、须取得相应教师资格证(文科类可报考小学语文教师岗位，理科类可报考小学数学教师岗位）。4、年龄18周岁以上，35周岁以下（1982年3月18日至2000年3月18日期间出生）。5、前十年内必须到农村工作六年。考试形式:笔试+面试。学历类别全日制普通院校。</w:t>
                  </w:r>
                  <w:r w:rsidRPr="00E5493C">
                    <w:rPr>
                      <w:rFonts w:ascii="宋体" w:eastAsia="宋体" w:hAnsi="宋体" w:cs="宋体" w:hint="eastAsia"/>
                      <w:color w:val="000000"/>
                      <w:kern w:val="0"/>
                      <w:szCs w:val="21"/>
                      <w:bdr w:val="none" w:sz="0" w:space="0" w:color="auto" w:frame="1"/>
                    </w:rPr>
                    <w:br/>
                    <w:t xml:space="preserve">联系人：官道忠 </w:t>
                  </w:r>
                  <w:proofErr w:type="gramStart"/>
                  <w:r w:rsidRPr="00E5493C">
                    <w:rPr>
                      <w:rFonts w:ascii="宋体" w:eastAsia="宋体" w:hAnsi="宋体" w:cs="宋体" w:hint="eastAsia"/>
                      <w:color w:val="000000"/>
                      <w:kern w:val="0"/>
                      <w:szCs w:val="21"/>
                      <w:bdr w:val="none" w:sz="0" w:space="0" w:color="auto" w:frame="1"/>
                    </w:rPr>
                    <w:t>饶高胜</w:t>
                  </w:r>
                  <w:proofErr w:type="gramEnd"/>
                  <w:r w:rsidRPr="00E5493C">
                    <w:rPr>
                      <w:rFonts w:ascii="宋体" w:eastAsia="宋体" w:hAnsi="宋体" w:cs="宋体" w:hint="eastAsia"/>
                      <w:color w:val="000000"/>
                      <w:kern w:val="0"/>
                      <w:szCs w:val="21"/>
                      <w:bdr w:val="none" w:sz="0" w:space="0" w:color="auto" w:frame="1"/>
                    </w:rPr>
                    <w:t xml:space="preserve"> 联系电话：0599-7933834。</w:t>
                  </w:r>
                </w:p>
              </w:tc>
            </w:tr>
            <w:tr w:rsidR="00E5493C" w:rsidRPr="00E5493C" w:rsidTr="00E5493C">
              <w:trPr>
                <w:trHeight w:val="2372"/>
              </w:trPr>
              <w:tc>
                <w:tcPr>
                  <w:tcW w:w="626" w:type="dxa"/>
                  <w:tcBorders>
                    <w:top w:val="nil"/>
                    <w:left w:val="single" w:sz="8" w:space="0" w:color="auto"/>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lastRenderedPageBreak/>
                    <w:t>止</w:t>
                  </w:r>
                  <w:proofErr w:type="gramStart"/>
                  <w:r w:rsidRPr="00E5493C">
                    <w:rPr>
                      <w:rFonts w:ascii="宋体" w:eastAsia="宋体" w:hAnsi="宋体" w:cs="宋体" w:hint="eastAsia"/>
                      <w:color w:val="000000"/>
                      <w:kern w:val="0"/>
                      <w:szCs w:val="21"/>
                      <w:bdr w:val="none" w:sz="0" w:space="0" w:color="auto" w:frame="1"/>
                    </w:rPr>
                    <w:t>马中心</w:t>
                  </w:r>
                  <w:proofErr w:type="gramEnd"/>
                  <w:r w:rsidRPr="00E5493C">
                    <w:rPr>
                      <w:rFonts w:ascii="宋体" w:eastAsia="宋体" w:hAnsi="宋体" w:cs="宋体" w:hint="eastAsia"/>
                      <w:color w:val="000000"/>
                      <w:kern w:val="0"/>
                      <w:szCs w:val="21"/>
                      <w:bdr w:val="none" w:sz="0" w:space="0" w:color="auto" w:frame="1"/>
                    </w:rPr>
                    <w:t>小学</w:t>
                  </w:r>
                </w:p>
              </w:tc>
              <w:tc>
                <w:tcPr>
                  <w:tcW w:w="435"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670"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信息技术</w:t>
                  </w:r>
                </w:p>
              </w:tc>
              <w:tc>
                <w:tcPr>
                  <w:tcW w:w="86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信息教师</w:t>
                  </w:r>
                </w:p>
              </w:tc>
              <w:tc>
                <w:tcPr>
                  <w:tcW w:w="719"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1</w:t>
                  </w:r>
                </w:p>
              </w:tc>
              <w:tc>
                <w:tcPr>
                  <w:tcW w:w="892"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大专及以上</w:t>
                  </w:r>
                </w:p>
              </w:tc>
              <w:tc>
                <w:tcPr>
                  <w:tcW w:w="633" w:type="dxa"/>
                  <w:tcBorders>
                    <w:top w:val="nil"/>
                    <w:left w:val="nil"/>
                    <w:bottom w:val="single" w:sz="8" w:space="0" w:color="auto"/>
                    <w:right w:val="single" w:sz="8" w:space="0" w:color="auto"/>
                  </w:tcBorders>
                  <w:vAlign w:val="center"/>
                  <w:hideMark/>
                </w:tcPr>
                <w:p w:rsidR="00E5493C" w:rsidRPr="00E5493C" w:rsidRDefault="00E5493C" w:rsidP="00E5493C">
                  <w:pPr>
                    <w:widowControl/>
                    <w:spacing w:line="432" w:lineRule="auto"/>
                    <w:jc w:val="center"/>
                    <w:textAlignment w:val="center"/>
                    <w:rPr>
                      <w:rFonts w:ascii="宋体" w:eastAsia="宋体" w:hAnsi="宋体" w:cs="宋体"/>
                      <w:kern w:val="0"/>
                      <w:szCs w:val="21"/>
                    </w:rPr>
                  </w:pPr>
                  <w:r w:rsidRPr="00E5493C">
                    <w:rPr>
                      <w:rFonts w:ascii="宋体" w:eastAsia="宋体" w:hAnsi="宋体" w:cs="宋体" w:hint="eastAsia"/>
                      <w:color w:val="000000"/>
                      <w:kern w:val="0"/>
                      <w:szCs w:val="21"/>
                      <w:bdr w:val="none" w:sz="0" w:space="0" w:color="auto" w:frame="1"/>
                    </w:rPr>
                    <w:t>不限</w:t>
                  </w:r>
                </w:p>
              </w:tc>
              <w:tc>
                <w:tcPr>
                  <w:tcW w:w="0" w:type="auto"/>
                  <w:vMerge/>
                  <w:tcBorders>
                    <w:top w:val="nil"/>
                    <w:left w:val="nil"/>
                    <w:bottom w:val="single" w:sz="8" w:space="0" w:color="auto"/>
                    <w:right w:val="single" w:sz="8" w:space="0" w:color="auto"/>
                  </w:tcBorders>
                  <w:vAlign w:val="center"/>
                  <w:hideMark/>
                </w:tcPr>
                <w:p w:rsidR="00E5493C" w:rsidRPr="00E5493C" w:rsidRDefault="00E5493C" w:rsidP="00E5493C">
                  <w:pPr>
                    <w:widowControl/>
                    <w:jc w:val="left"/>
                    <w:rPr>
                      <w:rFonts w:ascii="宋体" w:eastAsia="宋体" w:hAnsi="宋体" w:cs="宋体"/>
                      <w:kern w:val="0"/>
                      <w:szCs w:val="21"/>
                    </w:rPr>
                  </w:pPr>
                </w:p>
              </w:tc>
            </w:tr>
          </w:tbl>
          <w:p w:rsidR="00E5493C" w:rsidRPr="00E5493C" w:rsidRDefault="00E5493C" w:rsidP="00E5493C">
            <w:pPr>
              <w:widowControl/>
              <w:spacing w:line="432" w:lineRule="auto"/>
              <w:jc w:val="left"/>
              <w:rPr>
                <w:rFonts w:ascii="宋体" w:eastAsia="宋体" w:hAnsi="宋体" w:cs="宋体"/>
                <w:kern w:val="0"/>
                <w:szCs w:val="21"/>
              </w:rPr>
            </w:pPr>
            <w:r w:rsidRPr="00E5493C">
              <w:rPr>
                <w:rFonts w:ascii="宋体" w:eastAsia="宋体" w:hAnsi="宋体" w:cs="宋体" w:hint="eastAsia"/>
                <w:kern w:val="0"/>
                <w:szCs w:val="21"/>
                <w:bdr w:val="none" w:sz="0" w:space="0" w:color="auto" w:frame="1"/>
              </w:rPr>
              <w:lastRenderedPageBreak/>
              <w:t> </w:t>
            </w:r>
          </w:p>
        </w:tc>
      </w:tr>
    </w:tbl>
    <w:p w:rsidR="00E5493C" w:rsidRPr="00E5493C" w:rsidRDefault="00E5493C" w:rsidP="00E5493C">
      <w:pPr>
        <w:widowControl/>
        <w:shd w:val="clear" w:color="auto" w:fill="EEEEEE"/>
        <w:spacing w:line="420" w:lineRule="atLeast"/>
        <w:jc w:val="left"/>
        <w:rPr>
          <w:rFonts w:ascii="宋体" w:eastAsia="宋体" w:hAnsi="宋体" w:cs="宋体"/>
          <w:b/>
          <w:bCs/>
          <w:kern w:val="0"/>
          <w:szCs w:val="21"/>
        </w:rPr>
      </w:pPr>
      <w:r w:rsidRPr="00E5493C">
        <w:rPr>
          <w:rFonts w:ascii="宋体" w:eastAsia="宋体" w:hAnsi="宋体" w:cs="宋体" w:hint="eastAsia"/>
          <w:b/>
          <w:bCs/>
          <w:kern w:val="0"/>
          <w:szCs w:val="21"/>
        </w:rPr>
        <w:lastRenderedPageBreak/>
        <w:t>相关文章</w:t>
      </w:r>
    </w:p>
    <w:p w:rsidR="00DC65FB" w:rsidRDefault="00DC65FB">
      <w:pPr>
        <w:widowControl/>
        <w:jc w:val="left"/>
      </w:pPr>
      <w:bookmarkStart w:id="0" w:name="_GoBack"/>
      <w:bookmarkEnd w:id="0"/>
    </w:p>
    <w:p w:rsidR="00FE7A6F" w:rsidRDefault="00FE7A6F"/>
    <w:sectPr w:rsidR="00FE7A6F" w:rsidSect="00DC65FB">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53" w:rsidRDefault="00D13053" w:rsidP="00784C28">
      <w:r>
        <w:separator/>
      </w:r>
    </w:p>
  </w:endnote>
  <w:endnote w:type="continuationSeparator" w:id="0">
    <w:p w:rsidR="00D13053" w:rsidRDefault="00D13053" w:rsidP="0078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53" w:rsidRDefault="00D13053" w:rsidP="00784C28">
      <w:r>
        <w:separator/>
      </w:r>
    </w:p>
  </w:footnote>
  <w:footnote w:type="continuationSeparator" w:id="0">
    <w:p w:rsidR="00D13053" w:rsidRDefault="00D13053" w:rsidP="00784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3C"/>
    <w:rsid w:val="00784C28"/>
    <w:rsid w:val="00C50B24"/>
    <w:rsid w:val="00D13053"/>
    <w:rsid w:val="00DC65FB"/>
    <w:rsid w:val="00E5493C"/>
    <w:rsid w:val="00FE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C28"/>
    <w:rPr>
      <w:sz w:val="18"/>
      <w:szCs w:val="18"/>
    </w:rPr>
  </w:style>
  <w:style w:type="paragraph" w:styleId="a4">
    <w:name w:val="footer"/>
    <w:basedOn w:val="a"/>
    <w:link w:val="Char0"/>
    <w:uiPriority w:val="99"/>
    <w:unhideWhenUsed/>
    <w:rsid w:val="00784C28"/>
    <w:pPr>
      <w:tabs>
        <w:tab w:val="center" w:pos="4153"/>
        <w:tab w:val="right" w:pos="8306"/>
      </w:tabs>
      <w:snapToGrid w:val="0"/>
      <w:jc w:val="left"/>
    </w:pPr>
    <w:rPr>
      <w:sz w:val="18"/>
      <w:szCs w:val="18"/>
    </w:rPr>
  </w:style>
  <w:style w:type="character" w:customStyle="1" w:styleId="Char0">
    <w:name w:val="页脚 Char"/>
    <w:basedOn w:val="a0"/>
    <w:link w:val="a4"/>
    <w:uiPriority w:val="99"/>
    <w:rsid w:val="00784C28"/>
    <w:rPr>
      <w:sz w:val="18"/>
      <w:szCs w:val="18"/>
    </w:rPr>
  </w:style>
  <w:style w:type="paragraph" w:styleId="a5">
    <w:name w:val="Balloon Text"/>
    <w:basedOn w:val="a"/>
    <w:link w:val="Char1"/>
    <w:uiPriority w:val="99"/>
    <w:semiHidden/>
    <w:unhideWhenUsed/>
    <w:rsid w:val="00784C28"/>
    <w:rPr>
      <w:sz w:val="18"/>
      <w:szCs w:val="18"/>
    </w:rPr>
  </w:style>
  <w:style w:type="character" w:customStyle="1" w:styleId="Char1">
    <w:name w:val="批注框文本 Char"/>
    <w:basedOn w:val="a0"/>
    <w:link w:val="a5"/>
    <w:uiPriority w:val="99"/>
    <w:semiHidden/>
    <w:rsid w:val="00784C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C28"/>
    <w:rPr>
      <w:sz w:val="18"/>
      <w:szCs w:val="18"/>
    </w:rPr>
  </w:style>
  <w:style w:type="paragraph" w:styleId="a4">
    <w:name w:val="footer"/>
    <w:basedOn w:val="a"/>
    <w:link w:val="Char0"/>
    <w:uiPriority w:val="99"/>
    <w:unhideWhenUsed/>
    <w:rsid w:val="00784C28"/>
    <w:pPr>
      <w:tabs>
        <w:tab w:val="center" w:pos="4153"/>
        <w:tab w:val="right" w:pos="8306"/>
      </w:tabs>
      <w:snapToGrid w:val="0"/>
      <w:jc w:val="left"/>
    </w:pPr>
    <w:rPr>
      <w:sz w:val="18"/>
      <w:szCs w:val="18"/>
    </w:rPr>
  </w:style>
  <w:style w:type="character" w:customStyle="1" w:styleId="Char0">
    <w:name w:val="页脚 Char"/>
    <w:basedOn w:val="a0"/>
    <w:link w:val="a4"/>
    <w:uiPriority w:val="99"/>
    <w:rsid w:val="00784C28"/>
    <w:rPr>
      <w:sz w:val="18"/>
      <w:szCs w:val="18"/>
    </w:rPr>
  </w:style>
  <w:style w:type="paragraph" w:styleId="a5">
    <w:name w:val="Balloon Text"/>
    <w:basedOn w:val="a"/>
    <w:link w:val="Char1"/>
    <w:uiPriority w:val="99"/>
    <w:semiHidden/>
    <w:unhideWhenUsed/>
    <w:rsid w:val="00784C28"/>
    <w:rPr>
      <w:sz w:val="18"/>
      <w:szCs w:val="18"/>
    </w:rPr>
  </w:style>
  <w:style w:type="character" w:customStyle="1" w:styleId="Char1">
    <w:name w:val="批注框文本 Char"/>
    <w:basedOn w:val="a0"/>
    <w:link w:val="a5"/>
    <w:uiPriority w:val="99"/>
    <w:semiHidden/>
    <w:rsid w:val="00784C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1393">
      <w:bodyDiv w:val="1"/>
      <w:marLeft w:val="0"/>
      <w:marRight w:val="0"/>
      <w:marTop w:val="0"/>
      <w:marBottom w:val="0"/>
      <w:divBdr>
        <w:top w:val="none" w:sz="0" w:space="0" w:color="auto"/>
        <w:left w:val="none" w:sz="0" w:space="0" w:color="auto"/>
        <w:bottom w:val="none" w:sz="0" w:space="0" w:color="auto"/>
        <w:right w:val="none" w:sz="0" w:space="0" w:color="auto"/>
      </w:divBdr>
      <w:divsChild>
        <w:div w:id="115872937">
          <w:marLeft w:val="0"/>
          <w:marRight w:val="0"/>
          <w:marTop w:val="0"/>
          <w:marBottom w:val="0"/>
          <w:divBdr>
            <w:top w:val="none" w:sz="0" w:space="0" w:color="auto"/>
            <w:left w:val="none" w:sz="0" w:space="0" w:color="auto"/>
            <w:bottom w:val="none" w:sz="0" w:space="0" w:color="auto"/>
            <w:right w:val="none" w:sz="0" w:space="0" w:color="auto"/>
          </w:divBdr>
          <w:divsChild>
            <w:div w:id="1629238432">
              <w:marLeft w:val="0"/>
              <w:marRight w:val="0"/>
              <w:marTop w:val="0"/>
              <w:marBottom w:val="0"/>
              <w:divBdr>
                <w:top w:val="none" w:sz="0" w:space="0" w:color="auto"/>
                <w:left w:val="none" w:sz="0" w:space="0" w:color="auto"/>
                <w:bottom w:val="none" w:sz="0" w:space="0" w:color="auto"/>
                <w:right w:val="none" w:sz="0" w:space="0" w:color="auto"/>
              </w:divBdr>
              <w:divsChild>
                <w:div w:id="2136361251">
                  <w:marLeft w:val="0"/>
                  <w:marRight w:val="0"/>
                  <w:marTop w:val="0"/>
                  <w:marBottom w:val="0"/>
                  <w:divBdr>
                    <w:top w:val="none" w:sz="0" w:space="0" w:color="auto"/>
                    <w:left w:val="none" w:sz="0" w:space="0" w:color="auto"/>
                    <w:bottom w:val="none" w:sz="0" w:space="0" w:color="auto"/>
                    <w:right w:val="none" w:sz="0" w:space="0" w:color="auto"/>
                  </w:divBdr>
                  <w:divsChild>
                    <w:div w:id="658079179">
                      <w:marLeft w:val="0"/>
                      <w:marRight w:val="0"/>
                      <w:marTop w:val="0"/>
                      <w:marBottom w:val="0"/>
                      <w:divBdr>
                        <w:top w:val="single" w:sz="6" w:space="3" w:color="C9E0B1"/>
                        <w:left w:val="single" w:sz="6" w:space="3" w:color="C9E0B1"/>
                        <w:bottom w:val="single" w:sz="6" w:space="30" w:color="C9E0B1"/>
                        <w:right w:val="single" w:sz="6" w:space="3" w:color="C9E0B1"/>
                      </w:divBdr>
                      <w:divsChild>
                        <w:div w:id="1025905169">
                          <w:marLeft w:val="0"/>
                          <w:marRight w:val="0"/>
                          <w:marTop w:val="750"/>
                          <w:marBottom w:val="0"/>
                          <w:divBdr>
                            <w:top w:val="none" w:sz="0" w:space="0" w:color="auto"/>
                            <w:left w:val="none" w:sz="0" w:space="0" w:color="auto"/>
                            <w:bottom w:val="none" w:sz="0" w:space="0" w:color="auto"/>
                            <w:right w:val="none" w:sz="0" w:space="0" w:color="auto"/>
                          </w:divBdr>
                          <w:divsChild>
                            <w:div w:id="1279945871">
                              <w:marLeft w:val="0"/>
                              <w:marRight w:val="0"/>
                              <w:marTop w:val="0"/>
                              <w:marBottom w:val="0"/>
                              <w:divBdr>
                                <w:top w:val="none" w:sz="0" w:space="0" w:color="auto"/>
                                <w:left w:val="none" w:sz="0" w:space="0" w:color="auto"/>
                                <w:bottom w:val="none" w:sz="0" w:space="0" w:color="auto"/>
                                <w:right w:val="none" w:sz="0" w:space="0" w:color="auto"/>
                              </w:divBdr>
                              <w:divsChild>
                                <w:div w:id="594242177">
                                  <w:marLeft w:val="0"/>
                                  <w:marRight w:val="0"/>
                                  <w:marTop w:val="0"/>
                                  <w:marBottom w:val="0"/>
                                  <w:divBdr>
                                    <w:top w:val="none" w:sz="0" w:space="0" w:color="auto"/>
                                    <w:left w:val="none" w:sz="0" w:space="0" w:color="auto"/>
                                    <w:bottom w:val="none" w:sz="0" w:space="0" w:color="auto"/>
                                    <w:right w:val="none" w:sz="0" w:space="0" w:color="auto"/>
                                  </w:divBdr>
                                </w:div>
                                <w:div w:id="149638137">
                                  <w:marLeft w:val="0"/>
                                  <w:marRight w:val="0"/>
                                  <w:marTop w:val="0"/>
                                  <w:marBottom w:val="0"/>
                                  <w:divBdr>
                                    <w:top w:val="none" w:sz="0" w:space="0" w:color="auto"/>
                                    <w:left w:val="none" w:sz="0" w:space="0" w:color="auto"/>
                                    <w:bottom w:val="none" w:sz="0" w:space="0" w:color="auto"/>
                                    <w:right w:val="none" w:sz="0" w:space="0" w:color="auto"/>
                                  </w:divBdr>
                                </w:div>
                                <w:div w:id="994257642">
                                  <w:marLeft w:val="0"/>
                                  <w:marRight w:val="0"/>
                                  <w:marTop w:val="0"/>
                                  <w:marBottom w:val="0"/>
                                  <w:divBdr>
                                    <w:top w:val="none" w:sz="0" w:space="0" w:color="auto"/>
                                    <w:left w:val="none" w:sz="0" w:space="0" w:color="auto"/>
                                    <w:bottom w:val="none" w:sz="0" w:space="0" w:color="auto"/>
                                    <w:right w:val="none" w:sz="0" w:space="0" w:color="auto"/>
                                  </w:divBdr>
                                </w:div>
                                <w:div w:id="3132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3760">
                          <w:marLeft w:val="0"/>
                          <w:marRight w:val="0"/>
                          <w:marTop w:val="0"/>
                          <w:marBottom w:val="0"/>
                          <w:divBdr>
                            <w:top w:val="none" w:sz="0" w:space="0" w:color="auto"/>
                            <w:left w:val="none" w:sz="0" w:space="0" w:color="auto"/>
                            <w:bottom w:val="none" w:sz="0" w:space="0" w:color="auto"/>
                            <w:right w:val="none" w:sz="0" w:space="0" w:color="auto"/>
                          </w:divBdr>
                          <w:divsChild>
                            <w:div w:id="4920616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1</cp:revision>
  <dcterms:created xsi:type="dcterms:W3CDTF">2018-07-06T08:28:00Z</dcterms:created>
  <dcterms:modified xsi:type="dcterms:W3CDTF">2018-07-06T08:29:00Z</dcterms:modified>
</cp:coreProperties>
</file>