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附件1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　　　</w:t>
      </w:r>
    </w:p>
    <w:p>
      <w:pPr>
        <w:spacing w:line="520" w:lineRule="exact"/>
        <w:jc w:val="center"/>
        <w:rPr>
          <w:rStyle w:val="5"/>
          <w:lang w:bidi="ar"/>
        </w:rPr>
      </w:pPr>
      <w:bookmarkStart w:id="2" w:name="_GoBack"/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20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年南平市</w:t>
      </w:r>
      <w:r>
        <w:rPr>
          <w:rStyle w:val="4"/>
          <w:u w:val="none"/>
          <w:lang w:bidi="ar"/>
        </w:rPr>
        <w:t>延平</w:t>
      </w:r>
      <w:r>
        <w:rPr>
          <w:rStyle w:val="5"/>
          <w:lang w:bidi="ar"/>
        </w:rPr>
        <w:t>区</w:t>
      </w:r>
      <w:r>
        <w:rPr>
          <w:rStyle w:val="5"/>
          <w:rFonts w:hint="eastAsia"/>
          <w:lang w:bidi="ar"/>
        </w:rPr>
        <w:t>中小学第三届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  <w:lang w:bidi="ar"/>
        </w:rPr>
        <w:t>“人才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bidi="ar"/>
        </w:rPr>
        <w:t>·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  <w:lang w:bidi="ar"/>
        </w:rPr>
        <w:t>南平校园行”</w:t>
      </w:r>
      <w:r>
        <w:rPr>
          <w:rStyle w:val="5"/>
          <w:rFonts w:hint="eastAsia"/>
          <w:lang w:bidi="ar"/>
        </w:rPr>
        <w:t>专项</w:t>
      </w:r>
      <w:r>
        <w:rPr>
          <w:rStyle w:val="5"/>
          <w:lang w:bidi="ar"/>
        </w:rPr>
        <w:t>招聘岗位简章</w:t>
      </w:r>
      <w:bookmarkEnd w:id="2"/>
    </w:p>
    <w:tbl>
      <w:tblPr>
        <w:tblStyle w:val="2"/>
        <w:tblW w:w="0" w:type="auto"/>
        <w:tblInd w:w="1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5"/>
        <w:gridCol w:w="548"/>
        <w:gridCol w:w="548"/>
        <w:gridCol w:w="548"/>
        <w:gridCol w:w="548"/>
        <w:gridCol w:w="732"/>
        <w:gridCol w:w="1464"/>
        <w:gridCol w:w="548"/>
        <w:gridCol w:w="548"/>
        <w:gridCol w:w="279"/>
        <w:gridCol w:w="269"/>
        <w:gridCol w:w="548"/>
        <w:gridCol w:w="365"/>
        <w:gridCol w:w="365"/>
        <w:gridCol w:w="2197"/>
        <w:gridCol w:w="1831"/>
        <w:gridCol w:w="402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主管</w:t>
            </w:r>
            <w:r>
              <w:rPr>
                <w:rStyle w:val="6"/>
                <w:sz w:val="21"/>
                <w:szCs w:val="21"/>
                <w:lang w:bidi="ar"/>
              </w:rPr>
              <w:br w:type="textWrapping"/>
            </w:r>
            <w:r>
              <w:rPr>
                <w:rStyle w:val="7"/>
                <w:rFonts w:hint="default"/>
                <w:sz w:val="21"/>
                <w:szCs w:val="21"/>
                <w:lang w:bidi="ar"/>
              </w:rPr>
              <w:t>部门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单位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经费</w:t>
            </w:r>
            <w:r>
              <w:rPr>
                <w:rStyle w:val="6"/>
                <w:sz w:val="21"/>
                <w:szCs w:val="21"/>
                <w:lang w:bidi="ar"/>
              </w:rPr>
              <w:br w:type="textWrapping"/>
            </w:r>
            <w:r>
              <w:rPr>
                <w:rStyle w:val="7"/>
                <w:rFonts w:hint="default"/>
                <w:sz w:val="21"/>
                <w:szCs w:val="21"/>
                <w:lang w:bidi="ar"/>
              </w:rPr>
              <w:t>形式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联系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电话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岗位类别及名称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招聘</w:t>
            </w:r>
            <w:r>
              <w:rPr>
                <w:rStyle w:val="6"/>
                <w:sz w:val="21"/>
                <w:szCs w:val="21"/>
                <w:lang w:bidi="ar"/>
              </w:rPr>
              <w:br w:type="textWrapping"/>
            </w:r>
            <w:r>
              <w:rPr>
                <w:rStyle w:val="7"/>
                <w:rFonts w:hint="default"/>
                <w:sz w:val="21"/>
                <w:szCs w:val="21"/>
                <w:lang w:bidi="ar"/>
              </w:rPr>
              <w:t>人数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最高</w:t>
            </w:r>
            <w:r>
              <w:rPr>
                <w:rStyle w:val="6"/>
                <w:sz w:val="21"/>
                <w:szCs w:val="21"/>
                <w:lang w:bidi="ar"/>
              </w:rPr>
              <w:br w:type="textWrapping"/>
            </w:r>
            <w:r>
              <w:rPr>
                <w:rStyle w:val="7"/>
                <w:rFonts w:hint="default"/>
                <w:sz w:val="21"/>
                <w:szCs w:val="21"/>
                <w:lang w:bidi="ar"/>
              </w:rPr>
              <w:t>年龄</w:t>
            </w: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户籍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历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位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专业要求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其他条件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</w:trPr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bookmarkStart w:id="0" w:name="OLE_LINK1" w:colFirst="13" w:colLast="13"/>
            <w:bookmarkStart w:id="1" w:name="OLE_LINK2" w:colFirst="13" w:colLast="13"/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延平区教育局</w:t>
            </w:r>
          </w:p>
        </w:tc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延平区乡镇中学</w:t>
            </w:r>
          </w:p>
        </w:tc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财政核拨事业单位</w:t>
            </w:r>
          </w:p>
        </w:tc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0599-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8069867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高中生物教师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岁</w:t>
            </w:r>
          </w:p>
        </w:tc>
        <w:tc>
          <w:tcPr>
            <w:tcW w:w="2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26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全国</w:t>
            </w:r>
          </w:p>
        </w:tc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生物科学类</w:t>
            </w: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全日制师范类专业，持有高中相应学科的教师资格证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南平九中高中部1人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高中物理教师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物理学类</w:t>
            </w: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南平九中高中部1人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高中化学教师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化学类</w:t>
            </w: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南平九中高中部2人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延平区城区中学</w:t>
            </w: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中学语文教师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中国语言文学类</w:t>
            </w: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全日制师范类专业，持有初中及以上相应学科的教师资格证。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南平三中1人、南平七中1人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具体按考生面试成绩从高到低依次择岗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中学数学教师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数学类</w:t>
            </w: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Style w:val="8"/>
                <w:rFonts w:hint="default"/>
                <w:sz w:val="21"/>
                <w:szCs w:val="21"/>
                <w:lang w:bidi="ar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南平三中新城分校2人、南平七中1人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具体按考生面试成绩从高到低依次择岗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</w:trPr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中学英语教师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外国语言文学类（英语语种）</w:t>
            </w: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Style w:val="8"/>
                <w:rFonts w:hint="default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南平三中1人、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南平三中新城分校2人、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南平七中1人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具体按考生面试成绩从高到低依次择岗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</w:trPr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中学政治教师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政治学类</w:t>
            </w: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南平三中1人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中学体育教师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体育学类</w:t>
            </w: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南平三中1人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中学生物教师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生物科学类</w:t>
            </w: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南平三中1人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中学地理教师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地理科学类</w:t>
            </w: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南平三中新城分校1人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中学物理教师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物理学类</w:t>
            </w: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南平三中1人、南平七中1人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具体按考生面试成绩从高到低依次择岗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中学化学教师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化学类</w:t>
            </w: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南平三中1人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延平区城区小学</w:t>
            </w: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中国语言文学类</w:t>
            </w: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全日制师范类专业，持有小学及以上相应学科的教师资格证，其中小学科学教师岗位持有物理、化学、生物学科教师资格证亦可报考。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延平区实验小学新城分校2人、正荣小学2人，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具体按考生面试成绩从高到低依次择岗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数学类</w:t>
            </w:r>
          </w:p>
        </w:tc>
        <w:tc>
          <w:tcPr>
            <w:tcW w:w="18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延平区实验小学新城分校1人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小学英语教师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外国语言文学类（英语语种）</w:t>
            </w:r>
          </w:p>
        </w:tc>
        <w:tc>
          <w:tcPr>
            <w:tcW w:w="18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延平区正荣小学1人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小学体育教师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体育学类</w:t>
            </w:r>
          </w:p>
        </w:tc>
        <w:tc>
          <w:tcPr>
            <w:tcW w:w="18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延平区实验小学新城分校1人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小学科学教师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科学教育、物理学类、化学类、生物科学类</w:t>
            </w:r>
          </w:p>
        </w:tc>
        <w:tc>
          <w:tcPr>
            <w:tcW w:w="18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南平市东山小学1人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小学美术教师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艺术设计类</w:t>
            </w:r>
          </w:p>
        </w:tc>
        <w:tc>
          <w:tcPr>
            <w:tcW w:w="18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南平市东山小学1人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5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小学心理健康教师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心理学类、心理健康教育</w:t>
            </w:r>
          </w:p>
        </w:tc>
        <w:tc>
          <w:tcPr>
            <w:tcW w:w="18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延平区实验小学新城分校1人</w:t>
            </w:r>
          </w:p>
        </w:tc>
      </w:tr>
      <w:bookmarkEnd w:id="0"/>
      <w:bookmarkEnd w:id="1"/>
    </w:tbl>
    <w:p/>
    <w:sectPr>
      <w:pgSz w:w="16838" w:h="11906" w:orient="landscape"/>
      <w:pgMar w:top="567" w:right="283" w:bottom="283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A6CFE"/>
    <w:rsid w:val="28BA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default" w:ascii="方正小标宋简体" w:hAnsi="方正小标宋简体" w:eastAsia="方正小标宋简体" w:cs="方正小标宋简体"/>
      <w:color w:val="000000"/>
      <w:sz w:val="36"/>
      <w:szCs w:val="36"/>
      <w:u w:val="single"/>
    </w:rPr>
  </w:style>
  <w:style w:type="character" w:customStyle="1" w:styleId="5">
    <w:name w:val="font81"/>
    <w:basedOn w:val="3"/>
    <w:uiPriority w:val="0"/>
    <w:rPr>
      <w:rFonts w:hint="default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6">
    <w:name w:val="font61"/>
    <w:basedOn w:val="3"/>
    <w:uiPriority w:val="0"/>
    <w:rPr>
      <w:rFonts w:hint="default" w:ascii="Times New Roman" w:hAnsi="Times New Roman" w:cs="Times New Roman"/>
      <w:b/>
      <w:color w:val="000000"/>
      <w:sz w:val="18"/>
      <w:szCs w:val="18"/>
      <w:u w:val="none"/>
    </w:rPr>
  </w:style>
  <w:style w:type="character" w:customStyle="1" w:styleId="7">
    <w:name w:val="font21"/>
    <w:basedOn w:val="3"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8">
    <w:name w:val="font5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2020-01-19T07:33:00Z</dcterms:created>
  <dc:creator>看不清楚</dc:creator>
  <cp:lastModifiedBy>看不清楚</cp:lastModifiedBy>
  <dcterms:modified xsi:type="dcterms:W3CDTF">2020-01-19T07:34:45Z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